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1E56" w14:textId="77777777" w:rsidR="00603BDC" w:rsidRDefault="00603BDC">
      <w:pPr>
        <w:snapToGrid w:val="0"/>
        <w:jc w:val="left"/>
        <w:rPr>
          <w:rFonts w:ascii="Century"/>
          <w:b/>
          <w:color w:val="000000"/>
        </w:rPr>
      </w:pPr>
    </w:p>
    <w:p w14:paraId="57311E4C" w14:textId="2694D474" w:rsidR="00E046DC" w:rsidRDefault="00D24D74">
      <w:pPr>
        <w:snapToGrid w:val="0"/>
        <w:jc w:val="left"/>
        <w:rPr>
          <w:rFonts w:ascii="Century"/>
          <w:b/>
          <w:color w:val="000000"/>
          <w:u w:val="single"/>
        </w:rPr>
      </w:pPr>
      <w:r>
        <w:rPr>
          <w:rFonts w:ascii="Century" w:hint="eastAsia"/>
          <w:b/>
          <w:color w:val="000000"/>
        </w:rPr>
        <w:t>指導事例シート①　　　　　受講番号（　　　　　　　　）　氏名（　　　　　　　）</w:t>
      </w:r>
    </w:p>
    <w:p w14:paraId="26210AEB" w14:textId="197B3187" w:rsidR="00E046DC" w:rsidRDefault="00E046DC">
      <w:pPr>
        <w:jc w:val="center"/>
        <w:rPr>
          <w:rFonts w:ascii="Century"/>
          <w:b/>
          <w:color w:val="000000"/>
        </w:rPr>
      </w:pPr>
    </w:p>
    <w:p w14:paraId="5CAC9AA2" w14:textId="22F0B518" w:rsidR="00E046DC" w:rsidRDefault="00D24D74">
      <w:pPr>
        <w:jc w:val="center"/>
        <w:rPr>
          <w:rFonts w:ascii="Century"/>
          <w:b/>
          <w:color w:val="000000"/>
          <w:sz w:val="36"/>
          <w:szCs w:val="44"/>
        </w:rPr>
      </w:pPr>
      <w:r>
        <w:rPr>
          <w:rFonts w:ascii="Century" w:hint="eastAsia"/>
          <w:b/>
          <w:color w:val="000000"/>
          <w:sz w:val="36"/>
          <w:szCs w:val="44"/>
        </w:rPr>
        <w:t>＜　脳血管疾患のある方のケアマネジメント　＞</w:t>
      </w:r>
    </w:p>
    <w:p w14:paraId="64B51AB5" w14:textId="1A613599" w:rsidR="00E046DC" w:rsidRDefault="00E046DC">
      <w:pPr>
        <w:spacing w:line="360" w:lineRule="auto"/>
        <w:ind w:rightChars="-171" w:right="-410"/>
        <w:rPr>
          <w:rFonts w:ascii="MS UI Gothic" w:eastAsia="MS UI Gothic" w:hAnsi="MS UI Gothic"/>
          <w:b/>
          <w:color w:val="000000"/>
          <w:sz w:val="28"/>
          <w:szCs w:val="28"/>
        </w:rPr>
      </w:pPr>
    </w:p>
    <w:p w14:paraId="12CE7423" w14:textId="3432AAA0" w:rsidR="00E046DC" w:rsidRPr="00E558D6" w:rsidRDefault="00D24D74">
      <w:pPr>
        <w:spacing w:line="360" w:lineRule="auto"/>
        <w:ind w:rightChars="-171" w:right="-410" w:firstLineChars="100" w:firstLine="281"/>
        <w:rPr>
          <w:rFonts w:hAnsi="HG丸ｺﾞｼｯｸM-PRO"/>
          <w:b/>
          <w:color w:val="000000"/>
          <w:sz w:val="20"/>
          <w:szCs w:val="20"/>
        </w:rPr>
      </w:pPr>
      <w:r>
        <w:rPr>
          <w:rFonts w:ascii="MS UI Gothic" w:eastAsia="MS UI Gothic" w:hAnsi="MS UI Gothic" w:hint="eastAsia"/>
          <w:b/>
          <w:color w:val="000000"/>
          <w:sz w:val="28"/>
          <w:szCs w:val="28"/>
        </w:rPr>
        <w:t>■</w:t>
      </w:r>
      <w:r w:rsidRPr="00E558D6">
        <w:rPr>
          <w:rFonts w:hAnsi="HG丸ｺﾞｼｯｸM-PRO" w:hint="eastAsia"/>
          <w:b/>
          <w:color w:val="000000"/>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7"/>
      </w:tblGrid>
      <w:tr w:rsidR="00E046DC" w14:paraId="028C56E2" w14:textId="77777777" w:rsidTr="007A196A">
        <w:trPr>
          <w:trHeight w:val="5206"/>
        </w:trPr>
        <w:tc>
          <w:tcPr>
            <w:tcW w:w="9697" w:type="dxa"/>
          </w:tcPr>
          <w:p w14:paraId="154A2926"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① 実践事例の意見交換・振り返りから、適切なケアマネジメント手法の考え方を踏まえつつ、課題や不足している視点を認識し分析できる。 </w:t>
            </w:r>
          </w:p>
          <w:p w14:paraId="591966C1"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② 分析に必要な根拠を明確にし、改善策を講じ、介護支援専門員に対する指導・支援を実践できる。 </w:t>
            </w:r>
          </w:p>
          <w:p w14:paraId="3E87CCAF"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③ 脳血管疾患のある方のケアマネジメントにおいて重要となる関係機関、多職種、地域住民との連携方法等ネットワークづくりを指導・支援できる。 </w:t>
            </w:r>
          </w:p>
          <w:p w14:paraId="7AC435DB"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④ 連携やネットワークづくりにおいての課題や不足している視点を認識し分析する手法及び改善方法の指導・支援ができる。 </w:t>
            </w:r>
          </w:p>
          <w:p w14:paraId="5452FC0F" w14:textId="1DC9AC0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⑤ 脳血管疾患のある方への支援内容等を検討するにあたり、インフォーマルサービスも含めた地域の社会資源を活用したケアマネジメントを指導・支援できる。 </w:t>
            </w:r>
          </w:p>
          <w:p w14:paraId="0E9C9BB3"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⑥ ケアマネジメントの実践において、社会資源の開発など地域づくりを含め、課題や不足している視点を認識し分析する手法及び改善方法の指導・支援ができる。 </w:t>
            </w:r>
          </w:p>
          <w:p w14:paraId="290DEA1C"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⑦ 事例の指導・支援をする上で、必要な情報を収集できる。 </w:t>
            </w:r>
          </w:p>
          <w:p w14:paraId="15DB03F9" w14:textId="77777777" w:rsidR="00E046DC" w:rsidRPr="00E558D6" w:rsidRDefault="00D24D74" w:rsidP="00651BE2">
            <w:pPr>
              <w:ind w:left="242" w:rightChars="84" w:right="202" w:hangingChars="110" w:hanging="242"/>
              <w:rPr>
                <w:rFonts w:hAnsi="HG丸ｺﾞｼｯｸM-PRO"/>
                <w:color w:val="000000"/>
                <w:sz w:val="22"/>
                <w:szCs w:val="22"/>
              </w:rPr>
            </w:pPr>
            <w:r w:rsidRPr="00E558D6">
              <w:rPr>
                <w:rFonts w:hAnsi="HG丸ｺﾞｼｯｸM-PRO" w:hint="eastAsia"/>
                <w:color w:val="000000"/>
                <w:sz w:val="22"/>
                <w:szCs w:val="22"/>
              </w:rPr>
              <w:t xml:space="preserve">⑧ 適切なケアマネジメント手法の考え方に基づき、脳血管疾患のある方のケアマネジメントに関して、アセスメントや居宅サービス計画等の作成についての指導・支援ができる。 </w:t>
            </w:r>
          </w:p>
          <w:p w14:paraId="0E342C18" w14:textId="77777777" w:rsidR="00E046DC" w:rsidRDefault="00D24D74" w:rsidP="00651BE2">
            <w:pPr>
              <w:ind w:left="242" w:rightChars="84" w:right="202" w:hangingChars="110" w:hanging="242"/>
              <w:rPr>
                <w:rFonts w:ascii="UD Digi Kyokasho NK-R" w:eastAsia="UD Digi Kyokasho NK-R" w:hAnsi="MS UI Gothic"/>
                <w:color w:val="000000"/>
                <w:sz w:val="22"/>
                <w:szCs w:val="22"/>
              </w:rPr>
            </w:pPr>
            <w:r w:rsidRPr="00E558D6">
              <w:rPr>
                <w:rFonts w:hAnsi="HG丸ｺﾞｼｯｸM-PRO" w:hint="eastAsia"/>
                <w:color w:val="000000"/>
                <w:sz w:val="22"/>
                <w:szCs w:val="22"/>
              </w:rPr>
              <w:t>⑨ 脳血管疾患のある方のケアマネジメントに関する適切なケアマネジメント手法の考え方に基づいた指導・支援や地域づくり等の実践事例について、考察し、他の事例等への応用ができる。</w:t>
            </w:r>
          </w:p>
        </w:tc>
      </w:tr>
    </w:tbl>
    <w:p w14:paraId="5CEDDE7D" w14:textId="77777777" w:rsidR="00E046DC" w:rsidRDefault="00E046DC">
      <w:pPr>
        <w:ind w:rightChars="-171" w:right="-410" w:firstLineChars="100" w:firstLine="220"/>
        <w:rPr>
          <w:rFonts w:ascii="MS UI Gothic" w:eastAsia="MS UI Gothic" w:hAnsi="MS UI Gothic"/>
          <w:color w:val="000000"/>
          <w:sz w:val="22"/>
          <w:szCs w:val="22"/>
        </w:rPr>
      </w:pPr>
    </w:p>
    <w:p w14:paraId="2C7D38B5" w14:textId="77777777" w:rsidR="00E046DC" w:rsidRPr="00E558D6" w:rsidRDefault="00D24D74">
      <w:pPr>
        <w:spacing w:line="360" w:lineRule="auto"/>
        <w:ind w:rightChars="-171" w:right="-410" w:firstLineChars="100" w:firstLine="280"/>
        <w:rPr>
          <w:rFonts w:ascii="MS UI Gothic" w:eastAsia="MS UI Gothic" w:hAnsi="MS UI Gothic"/>
          <w:b/>
          <w:bCs/>
          <w:color w:val="000000"/>
          <w:sz w:val="20"/>
          <w:szCs w:val="20"/>
        </w:rPr>
      </w:pPr>
      <w:r>
        <w:rPr>
          <w:rFonts w:ascii="MS UI Gothic" w:eastAsia="MS UI Gothic" w:hAnsi="MS UI Gothic" w:hint="eastAsia"/>
          <w:color w:val="000000"/>
          <w:sz w:val="28"/>
          <w:szCs w:val="28"/>
        </w:rPr>
        <w:t>■</w:t>
      </w:r>
      <w:r w:rsidRPr="00E558D6">
        <w:rPr>
          <w:rFonts w:hAnsi="HG丸ｺﾞｼｯｸM-PRO" w:hint="eastAsia"/>
          <w:b/>
          <w:bCs/>
          <w:color w:val="000000"/>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7A196A" w:rsidRPr="007A196A" w14:paraId="274F2190" w14:textId="77777777" w:rsidTr="007A196A">
        <w:trPr>
          <w:trHeight w:val="2769"/>
        </w:trPr>
        <w:tc>
          <w:tcPr>
            <w:tcW w:w="9465" w:type="dxa"/>
          </w:tcPr>
          <w:p w14:paraId="5AF53352" w14:textId="5168D16D" w:rsidR="00E046DC" w:rsidRPr="007A196A" w:rsidRDefault="00D24D74" w:rsidP="0085751F">
            <w:pPr>
              <w:widowControl/>
              <w:spacing w:line="240" w:lineRule="exact"/>
              <w:ind w:left="183" w:hangingChars="83" w:hanging="183"/>
              <w:jc w:val="left"/>
              <w:rPr>
                <w:rFonts w:hAnsi="HG丸ｺﾞｼｯｸM-PRO" w:cs="Courier New"/>
                <w:kern w:val="0"/>
                <w:sz w:val="22"/>
                <w:szCs w:val="22"/>
                <w:u w:val="single"/>
              </w:rPr>
            </w:pPr>
            <w:r w:rsidRPr="007A196A">
              <w:rPr>
                <w:rFonts w:hAnsi="HG丸ｺﾞｼｯｸM-PRO" w:cs="Courier New" w:hint="eastAsia"/>
                <w:kern w:val="0"/>
                <w:sz w:val="22"/>
                <w:szCs w:val="22"/>
                <w:u w:val="single"/>
              </w:rPr>
              <w:t>★</w:t>
            </w:r>
            <w:r w:rsidR="0085751F" w:rsidRPr="007A196A">
              <w:rPr>
                <w:rFonts w:hAnsi="HG丸ｺﾞｼｯｸM-PRO" w:cs="Courier New" w:hint="eastAsia"/>
                <w:kern w:val="0"/>
                <w:sz w:val="22"/>
                <w:szCs w:val="22"/>
                <w:u w:val="single"/>
              </w:rPr>
              <w:t>さいしょ</w:t>
            </w:r>
            <w:r w:rsidRPr="007A196A">
              <w:rPr>
                <w:rFonts w:hAnsi="HG丸ｺﾞｼｯｸM-PRO" w:cs="Courier New" w:hint="eastAsia"/>
                <w:kern w:val="0"/>
                <w:sz w:val="22"/>
                <w:szCs w:val="22"/>
                <w:u w:val="single"/>
              </w:rPr>
              <w:t>に 本研修の事例とは、貴方が主任介護支援専門員として、指導・支援を行なった介護支援専門員とその担当利用者のことです。</w:t>
            </w:r>
          </w:p>
          <w:p w14:paraId="098DF912" w14:textId="6CA47501" w:rsidR="0085751F" w:rsidRPr="007A196A" w:rsidRDefault="0085751F">
            <w:pPr>
              <w:widowControl/>
              <w:spacing w:line="240" w:lineRule="exact"/>
              <w:jc w:val="left"/>
              <w:rPr>
                <w:rFonts w:hAnsi="HG丸ｺﾞｼｯｸM-PRO" w:cs="Courier New"/>
                <w:b/>
                <w:bCs/>
                <w:kern w:val="0"/>
                <w:sz w:val="22"/>
                <w:szCs w:val="22"/>
              </w:rPr>
            </w:pPr>
            <w:r w:rsidRPr="007A196A">
              <w:rPr>
                <w:rFonts w:hAnsi="HG丸ｺﾞｼｯｸM-PRO" w:cs="Courier New" w:hint="eastAsia"/>
                <w:b/>
                <w:bCs/>
                <w:kern w:val="0"/>
                <w:sz w:val="22"/>
                <w:szCs w:val="22"/>
              </w:rPr>
              <w:t>■ 脳血管疾患に関する指導事例のうち、</w:t>
            </w:r>
            <w:r w:rsidRPr="007A196A">
              <w:rPr>
                <w:rFonts w:hAnsi="HG丸ｺﾞｼｯｸM-PRO" w:cs="Courier New" w:hint="eastAsia"/>
                <w:b/>
                <w:bCs/>
                <w:kern w:val="0"/>
                <w:sz w:val="22"/>
                <w:szCs w:val="22"/>
                <w:u w:val="single"/>
              </w:rPr>
              <w:t>下記の①②にすべて該当するもの</w:t>
            </w:r>
          </w:p>
          <w:p w14:paraId="0BBEBA24" w14:textId="13C2A296" w:rsidR="00E046DC" w:rsidRPr="007A196A" w:rsidRDefault="00D24D74">
            <w:pPr>
              <w:pStyle w:val="a9"/>
              <w:widowControl/>
              <w:numPr>
                <w:ilvl w:val="0"/>
                <w:numId w:val="1"/>
              </w:numPr>
              <w:spacing w:line="240" w:lineRule="exact"/>
              <w:ind w:leftChars="0"/>
              <w:jc w:val="left"/>
              <w:rPr>
                <w:rFonts w:hAnsi="HG丸ｺﾞｼｯｸM-PRO" w:cs="Courier New"/>
                <w:kern w:val="0"/>
                <w:sz w:val="22"/>
                <w:szCs w:val="22"/>
              </w:rPr>
            </w:pPr>
            <w:r w:rsidRPr="007A196A">
              <w:rPr>
                <w:rFonts w:hAnsi="HG丸ｺﾞｼｯｸM-PRO" w:cs="Courier New" w:hint="eastAsia"/>
                <w:kern w:val="0"/>
                <w:sz w:val="22"/>
                <w:szCs w:val="22"/>
              </w:rPr>
              <w:t>脳血管疾患の病名（脳出血、クモ膜下出血、脳梗塞）の診断がついている事例について、マネジメントプロセス、多職種（医療職）・地域住民との連携、入退院連携、ネットワークつくりについて指導・支援した事例</w:t>
            </w:r>
            <w:r w:rsidR="0085751F" w:rsidRPr="007A196A">
              <w:rPr>
                <w:rFonts w:hAnsi="HG丸ｺﾞｼｯｸM-PRO" w:cs="Courier New" w:hint="eastAsia"/>
                <w:b/>
                <w:bCs/>
                <w:kern w:val="0"/>
                <w:sz w:val="22"/>
                <w:szCs w:val="22"/>
              </w:rPr>
              <w:t>。</w:t>
            </w:r>
            <w:r w:rsidRPr="007A196A">
              <w:rPr>
                <w:rFonts w:hAnsi="HG丸ｺﾞｼｯｸM-PRO" w:cs="Courier New" w:hint="eastAsia"/>
                <w:kern w:val="0"/>
                <w:sz w:val="22"/>
                <w:szCs w:val="22"/>
              </w:rPr>
              <w:t>ただし、</w:t>
            </w:r>
          </w:p>
          <w:p w14:paraId="2EF7B964" w14:textId="2CE420FF" w:rsidR="00E046DC" w:rsidRPr="007A196A" w:rsidRDefault="00D24D74">
            <w:pPr>
              <w:pStyle w:val="a9"/>
              <w:widowControl/>
              <w:spacing w:line="240" w:lineRule="exact"/>
              <w:ind w:leftChars="0" w:left="560"/>
              <w:jc w:val="left"/>
              <w:rPr>
                <w:rFonts w:hAnsi="HG丸ｺﾞｼｯｸM-PRO" w:cs="Courier New"/>
                <w:kern w:val="0"/>
                <w:sz w:val="22"/>
                <w:szCs w:val="22"/>
              </w:rPr>
            </w:pPr>
            <w:r w:rsidRPr="007A196A">
              <w:rPr>
                <w:rFonts w:hAnsi="HG丸ｺﾞｼｯｸM-PRO" w:cs="Courier New" w:hint="eastAsia"/>
                <w:kern w:val="0"/>
                <w:sz w:val="22"/>
                <w:szCs w:val="22"/>
              </w:rPr>
              <w:t>※</w:t>
            </w:r>
            <w:r w:rsidR="0085751F" w:rsidRPr="007A196A">
              <w:rPr>
                <w:rFonts w:hAnsi="HG丸ｺﾞｼｯｸM-PRO" w:cs="Courier New" w:hint="eastAsia"/>
                <w:kern w:val="0"/>
                <w:sz w:val="22"/>
                <w:szCs w:val="22"/>
              </w:rPr>
              <w:t xml:space="preserve"> </w:t>
            </w:r>
            <w:r w:rsidRPr="007A196A">
              <w:rPr>
                <w:rFonts w:hAnsi="HG丸ｺﾞｼｯｸM-PRO" w:cs="Courier New" w:hint="eastAsia"/>
                <w:kern w:val="0"/>
                <w:sz w:val="22"/>
                <w:szCs w:val="22"/>
              </w:rPr>
              <w:t>診断があっても、事例内容が家族への支援ではないこと</w:t>
            </w:r>
          </w:p>
          <w:p w14:paraId="709001A6" w14:textId="46D29B92" w:rsidR="00E046DC" w:rsidRPr="007A196A" w:rsidRDefault="00D24D74">
            <w:pPr>
              <w:widowControl/>
              <w:spacing w:line="240" w:lineRule="exact"/>
              <w:ind w:firstLineChars="250" w:firstLine="550"/>
              <w:jc w:val="left"/>
              <w:rPr>
                <w:rFonts w:hAnsi="HG丸ｺﾞｼｯｸM-PRO" w:cs="Courier New"/>
                <w:kern w:val="0"/>
                <w:sz w:val="22"/>
                <w:szCs w:val="22"/>
              </w:rPr>
            </w:pPr>
            <w:r w:rsidRPr="007A196A">
              <w:rPr>
                <w:rFonts w:hAnsi="HG丸ｺﾞｼｯｸM-PRO" w:cs="Courier New" w:hint="eastAsia"/>
                <w:kern w:val="0"/>
                <w:sz w:val="22"/>
                <w:szCs w:val="22"/>
              </w:rPr>
              <w:t>※</w:t>
            </w:r>
            <w:r w:rsidR="0085751F" w:rsidRPr="007A196A">
              <w:rPr>
                <w:rFonts w:hAnsi="HG丸ｺﾞｼｯｸM-PRO" w:cs="Courier New" w:hint="eastAsia"/>
                <w:kern w:val="0"/>
                <w:sz w:val="22"/>
                <w:szCs w:val="22"/>
              </w:rPr>
              <w:t xml:space="preserve"> </w:t>
            </w:r>
            <w:r w:rsidRPr="007A196A">
              <w:rPr>
                <w:rFonts w:hAnsi="HG丸ｺﾞｼｯｸM-PRO" w:cs="Courier New" w:hint="eastAsia"/>
                <w:kern w:val="0"/>
                <w:sz w:val="22"/>
                <w:szCs w:val="22"/>
              </w:rPr>
              <w:t>脳血管性認知症、脳腫瘍は含まない</w:t>
            </w:r>
          </w:p>
          <w:p w14:paraId="5F9C32B7" w14:textId="18A70E14" w:rsidR="00E046DC" w:rsidRPr="007A196A" w:rsidRDefault="00D24D74">
            <w:pPr>
              <w:pStyle w:val="a9"/>
              <w:widowControl/>
              <w:spacing w:line="240" w:lineRule="exact"/>
              <w:ind w:leftChars="0" w:left="560"/>
              <w:jc w:val="left"/>
              <w:rPr>
                <w:rFonts w:hAnsi="HG丸ｺﾞｼｯｸM-PRO" w:cs="Courier New"/>
                <w:kern w:val="0"/>
                <w:sz w:val="22"/>
                <w:szCs w:val="22"/>
              </w:rPr>
            </w:pPr>
            <w:r w:rsidRPr="007A196A">
              <w:rPr>
                <w:rFonts w:hAnsi="HG丸ｺﾞｼｯｸM-PRO" w:cs="Courier New" w:hint="eastAsia"/>
                <w:kern w:val="0"/>
                <w:sz w:val="22"/>
                <w:szCs w:val="22"/>
              </w:rPr>
              <w:t>※</w:t>
            </w:r>
            <w:r w:rsidR="0085751F" w:rsidRPr="007A196A">
              <w:rPr>
                <w:rFonts w:hAnsi="HG丸ｺﾞｼｯｸM-PRO" w:cs="Courier New" w:hint="eastAsia"/>
                <w:kern w:val="0"/>
                <w:sz w:val="22"/>
                <w:szCs w:val="22"/>
              </w:rPr>
              <w:t xml:space="preserve"> </w:t>
            </w:r>
            <w:r w:rsidRPr="007A196A">
              <w:rPr>
                <w:rFonts w:hAnsi="HG丸ｺﾞｼｯｸM-PRO" w:cs="Courier New" w:hint="eastAsia"/>
                <w:kern w:val="0"/>
                <w:sz w:val="22"/>
                <w:szCs w:val="22"/>
              </w:rPr>
              <w:t>認知症を併発している、BPSDが激しいケース（認知症自立度Ⅱｂ以上）のケースは避ける</w:t>
            </w:r>
          </w:p>
          <w:p w14:paraId="0652889A" w14:textId="26AE059C" w:rsidR="00E046DC" w:rsidRPr="007A196A" w:rsidRDefault="0085751F">
            <w:pPr>
              <w:pStyle w:val="a9"/>
              <w:widowControl/>
              <w:numPr>
                <w:ilvl w:val="0"/>
                <w:numId w:val="1"/>
              </w:numPr>
              <w:spacing w:line="240" w:lineRule="exact"/>
              <w:ind w:leftChars="0"/>
              <w:jc w:val="left"/>
              <w:rPr>
                <w:rFonts w:ascii="UD Digi Kyokasho NK-R" w:eastAsia="UD Digi Kyokasho NK-R" w:hAnsi="BIZ UDPゴシック" w:cs="Courier New"/>
                <w:kern w:val="0"/>
                <w:sz w:val="22"/>
                <w:szCs w:val="22"/>
              </w:rPr>
            </w:pPr>
            <w:r w:rsidRPr="007A196A">
              <w:rPr>
                <w:rFonts w:hAnsi="HG丸ｺﾞｼｯｸM-PRO" w:cs="Courier New" w:hint="eastAsia"/>
                <w:kern w:val="0"/>
                <w:sz w:val="22"/>
                <w:szCs w:val="22"/>
              </w:rPr>
              <w:t>担当利用者の</w:t>
            </w:r>
            <w:r w:rsidR="00D24D74" w:rsidRPr="007A196A">
              <w:rPr>
                <w:rFonts w:hAnsi="HG丸ｺﾞｼｯｸM-PRO" w:cs="Courier New" w:hint="eastAsia"/>
                <w:kern w:val="0"/>
                <w:sz w:val="22"/>
                <w:szCs w:val="22"/>
              </w:rPr>
              <w:t>、望む暮らし、生活歴、生活習慣の情報収集ができている</w:t>
            </w:r>
            <w:r w:rsidRPr="007A196A">
              <w:rPr>
                <w:rFonts w:hAnsi="HG丸ｺﾞｼｯｸM-PRO" w:cs="Courier New" w:hint="eastAsia"/>
                <w:kern w:val="0"/>
                <w:sz w:val="22"/>
                <w:szCs w:val="22"/>
              </w:rPr>
              <w:t>指導</w:t>
            </w:r>
            <w:r w:rsidR="00D24D74" w:rsidRPr="007A196A">
              <w:rPr>
                <w:rFonts w:hAnsi="HG丸ｺﾞｼｯｸM-PRO" w:cs="Courier New" w:hint="eastAsia"/>
                <w:kern w:val="0"/>
                <w:sz w:val="22"/>
                <w:szCs w:val="22"/>
              </w:rPr>
              <w:t>事例</w:t>
            </w:r>
          </w:p>
        </w:tc>
      </w:tr>
    </w:tbl>
    <w:p w14:paraId="21C74BD5" w14:textId="77777777" w:rsidR="00E046DC" w:rsidRPr="007A196A" w:rsidRDefault="00E046DC">
      <w:pPr>
        <w:rPr>
          <w:rFonts w:ascii="MS UI Gothic" w:eastAsia="MS UI Gothic" w:hAnsi="MS UI Gothic"/>
          <w:sz w:val="28"/>
          <w:szCs w:val="28"/>
        </w:rPr>
      </w:pPr>
    </w:p>
    <w:p w14:paraId="75B4FEE5" w14:textId="77777777" w:rsidR="00E046DC" w:rsidRPr="007A196A" w:rsidRDefault="00D24D74">
      <w:pPr>
        <w:spacing w:line="360" w:lineRule="auto"/>
        <w:ind w:rightChars="-171" w:right="-410" w:firstLineChars="100" w:firstLine="281"/>
        <w:rPr>
          <w:rFonts w:ascii="MS UI Gothic" w:eastAsia="MS UI Gothic" w:hAnsi="MS UI Gothic"/>
          <w:b/>
          <w:sz w:val="20"/>
          <w:szCs w:val="20"/>
        </w:rPr>
      </w:pPr>
      <w:r w:rsidRPr="007A196A">
        <w:rPr>
          <w:rFonts w:ascii="MS UI Gothic" w:eastAsia="MS UI Gothic" w:hAnsi="MS UI Gothic" w:hint="eastAsia"/>
          <w:b/>
          <w:sz w:val="28"/>
          <w:szCs w:val="28"/>
        </w:rPr>
        <w:t>■</w:t>
      </w:r>
      <w:r w:rsidRPr="007A196A">
        <w:rPr>
          <w:rFonts w:hAnsi="HG丸ｺﾞｼｯｸM-PRO" w:hint="eastAsia"/>
          <w:b/>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7A196A" w:rsidRPr="007A196A" w14:paraId="4A09BEB2" w14:textId="77777777" w:rsidTr="00E558D6">
        <w:trPr>
          <w:trHeight w:val="3443"/>
        </w:trPr>
        <w:tc>
          <w:tcPr>
            <w:tcW w:w="9465" w:type="dxa"/>
          </w:tcPr>
          <w:p w14:paraId="3BA39333" w14:textId="77777777" w:rsidR="00E046DC" w:rsidRPr="007A196A" w:rsidRDefault="00D24D74">
            <w:pPr>
              <w:ind w:rightChars="65" w:right="156"/>
              <w:rPr>
                <w:rFonts w:hAnsi="HG丸ｺﾞｼｯｸM-PRO"/>
                <w:bCs/>
                <w:noProof/>
                <w:sz w:val="22"/>
                <w:szCs w:val="28"/>
              </w:rPr>
            </w:pPr>
            <w:r w:rsidRPr="007A196A">
              <w:rPr>
                <w:rFonts w:hAnsi="HG丸ｺﾞｼｯｸM-PRO" w:hint="eastAsia"/>
                <w:bCs/>
                <w:noProof/>
                <w:sz w:val="22"/>
                <w:szCs w:val="28"/>
              </w:rPr>
              <w:t>理由例）</w:t>
            </w:r>
          </w:p>
          <w:p w14:paraId="0D52D6AF" w14:textId="615467FF" w:rsidR="00E046DC" w:rsidRPr="007A196A" w:rsidRDefault="00D24D74">
            <w:pPr>
              <w:pStyle w:val="a9"/>
              <w:numPr>
                <w:ilvl w:val="0"/>
                <w:numId w:val="8"/>
              </w:numPr>
              <w:ind w:leftChars="0" w:rightChars="65" w:right="156"/>
              <w:rPr>
                <w:rFonts w:hAnsi="HG丸ｺﾞｼｯｸM-PRO"/>
                <w:bCs/>
                <w:noProof/>
                <w:sz w:val="22"/>
                <w:szCs w:val="28"/>
              </w:rPr>
            </w:pPr>
            <w:r w:rsidRPr="007A196A">
              <w:rPr>
                <w:rFonts w:hAnsi="HG丸ｺﾞｼｯｸM-PRO" w:hint="eastAsia"/>
                <w:bCs/>
                <w:noProof/>
                <w:sz w:val="22"/>
                <w:szCs w:val="28"/>
              </w:rPr>
              <w:t>病院より脳出血にて入院していた独居高齢者のケースが退院することで新規に受けた事例。担当する介護支援専門員と、情報収集やアセスメントを一緒に行い、病院との退院連携や退院後の計画作成などを指導した。</w:t>
            </w:r>
          </w:p>
          <w:p w14:paraId="4C5CFC83" w14:textId="41A75B6A" w:rsidR="00E558D6" w:rsidRPr="007A196A" w:rsidRDefault="00D24D74">
            <w:pPr>
              <w:ind w:left="326" w:rightChars="65" w:right="156" w:hangingChars="148" w:hanging="326"/>
              <w:rPr>
                <w:rFonts w:hAnsi="HG丸ｺﾞｼｯｸM-PRO"/>
                <w:bCs/>
                <w:noProof/>
                <w:sz w:val="22"/>
                <w:szCs w:val="28"/>
              </w:rPr>
            </w:pPr>
            <w:r w:rsidRPr="007A196A">
              <w:rPr>
                <w:rFonts w:hAnsi="HG丸ｺﾞｼｯｸM-PRO" w:hint="eastAsia"/>
                <w:bCs/>
                <w:noProof/>
                <w:sz w:val="22"/>
                <w:szCs w:val="28"/>
              </w:rPr>
              <w:t>②　担当していたケースが脳梗塞を発症し入院治療終了で退院となるのだが、感覚障害が出ているとのことで不安になった担当介護支援専門員より相談を受けた。これまでの計画・支援内容の見直しや、地域で住民との連携を含めたネットワークづくりなどを指導した。</w:t>
            </w:r>
          </w:p>
          <w:p w14:paraId="0879F71D" w14:textId="42BDD2DC" w:rsidR="00E046DC" w:rsidRPr="007A196A" w:rsidRDefault="00B54C19" w:rsidP="00E558D6">
            <w:pPr>
              <w:pStyle w:val="a9"/>
              <w:numPr>
                <w:ilvl w:val="0"/>
                <w:numId w:val="19"/>
              </w:numPr>
              <w:ind w:leftChars="0" w:left="326" w:rightChars="65" w:right="156" w:hanging="283"/>
              <w:rPr>
                <w:rFonts w:hAnsi="HG丸ｺﾞｼｯｸM-PRO"/>
                <w:bCs/>
                <w:noProof/>
                <w:sz w:val="22"/>
                <w:szCs w:val="28"/>
              </w:rPr>
            </w:pPr>
            <w:r w:rsidRPr="007A196A">
              <w:rPr>
                <w:rFonts w:hAnsi="HG丸ｺﾞｼｯｸM-PRO" w:hint="eastAsia"/>
                <w:bCs/>
                <w:noProof/>
                <w:sz w:val="22"/>
                <w:szCs w:val="28"/>
              </w:rPr>
              <w:t>または②</w:t>
            </w:r>
            <w:r w:rsidR="00D24D74" w:rsidRPr="007A196A">
              <w:rPr>
                <w:rFonts w:hAnsi="HG丸ｺﾞｼｯｸM-PRO" w:hint="eastAsia"/>
                <w:bCs/>
                <w:noProof/>
                <w:sz w:val="22"/>
                <w:szCs w:val="28"/>
              </w:rPr>
              <w:t>のことを理由にし選定しました。</w:t>
            </w:r>
          </w:p>
        </w:tc>
      </w:tr>
    </w:tbl>
    <w:p w14:paraId="6C6A36E2" w14:textId="45BA533F" w:rsidR="00603BDC" w:rsidRPr="00603BDC" w:rsidRDefault="00D24D74" w:rsidP="00603BDC">
      <w:pPr>
        <w:widowControl/>
        <w:tabs>
          <w:tab w:val="left" w:pos="1005"/>
        </w:tabs>
        <w:jc w:val="left"/>
        <w:rPr>
          <w:rFonts w:ascii="MS UI Gothic" w:eastAsia="MS UI Gothic" w:hAnsi="MS UI Gothic"/>
          <w:b/>
          <w:sz w:val="28"/>
          <w:szCs w:val="28"/>
        </w:rPr>
      </w:pPr>
      <w:r w:rsidRPr="007A196A">
        <w:rPr>
          <w:rFonts w:ascii="MS UI Gothic" w:eastAsia="MS UI Gothic" w:hAnsi="MS UI Gothic"/>
          <w:b/>
          <w:sz w:val="28"/>
          <w:szCs w:val="28"/>
        </w:rPr>
        <w:tab/>
      </w:r>
    </w:p>
    <w:p w14:paraId="41C874BD" w14:textId="77777777" w:rsidR="00603BDC" w:rsidRDefault="00603BDC" w:rsidP="00603BDC">
      <w:pPr>
        <w:snapToGrid w:val="0"/>
        <w:jc w:val="left"/>
        <w:rPr>
          <w:rFonts w:ascii="Century"/>
          <w:b/>
          <w:color w:val="000000" w:themeColor="text1"/>
          <w:u w:val="single"/>
        </w:rPr>
      </w:pPr>
      <w:r>
        <w:rPr>
          <w:rFonts w:ascii="Century" w:hint="eastAsia"/>
          <w:b/>
          <w:color w:val="000000" w:themeColor="text1"/>
        </w:rPr>
        <w:lastRenderedPageBreak/>
        <w:t>指導事例シート①　　　　　受講番号（　　　　　　　　）　氏名（　　　　　　　　　）</w:t>
      </w:r>
    </w:p>
    <w:p w14:paraId="4273B4E7" w14:textId="77777777" w:rsidR="00603BDC" w:rsidRDefault="00603BDC" w:rsidP="00603BDC">
      <w:pPr>
        <w:jc w:val="center"/>
        <w:rPr>
          <w:rFonts w:ascii="Century"/>
          <w:b/>
          <w:color w:val="000000" w:themeColor="text1"/>
        </w:rPr>
      </w:pPr>
    </w:p>
    <w:p w14:paraId="6BEFC86C" w14:textId="77777777" w:rsidR="00603BDC" w:rsidRDefault="00603BDC" w:rsidP="00603BDC">
      <w:pPr>
        <w:jc w:val="center"/>
        <w:rPr>
          <w:rFonts w:ascii="Century"/>
          <w:b/>
          <w:color w:val="000000" w:themeColor="text1"/>
          <w:sz w:val="44"/>
          <w:szCs w:val="44"/>
        </w:rPr>
      </w:pPr>
      <w:r>
        <w:rPr>
          <w:rFonts w:ascii="Century" w:hint="eastAsia"/>
          <w:b/>
          <w:color w:val="000000" w:themeColor="text1"/>
          <w:sz w:val="36"/>
          <w:szCs w:val="44"/>
        </w:rPr>
        <w:t>＜　大腿骨頸部骨折のある方のケアマネジメント　＞</w:t>
      </w:r>
    </w:p>
    <w:p w14:paraId="68E8D483" w14:textId="77777777" w:rsidR="00603BDC" w:rsidRDefault="00603BDC" w:rsidP="00603BDC">
      <w:pPr>
        <w:spacing w:line="360" w:lineRule="auto"/>
        <w:ind w:rightChars="-171" w:right="-410"/>
        <w:rPr>
          <w:rFonts w:ascii="MS UI Gothic" w:eastAsia="MS UI Gothic" w:hAnsi="MS UI Gothic"/>
          <w:b/>
          <w:color w:val="000000" w:themeColor="text1"/>
          <w:sz w:val="28"/>
          <w:szCs w:val="28"/>
        </w:rPr>
      </w:pPr>
    </w:p>
    <w:p w14:paraId="472D9A67" w14:textId="77777777" w:rsidR="00603BDC" w:rsidRPr="00EA5F90" w:rsidRDefault="00603BDC" w:rsidP="00603BDC">
      <w:pPr>
        <w:spacing w:line="360" w:lineRule="auto"/>
        <w:ind w:rightChars="-171" w:right="-410" w:firstLineChars="100" w:firstLine="281"/>
        <w:rPr>
          <w:rFonts w:hAnsi="HG丸ｺﾞｼｯｸM-PRO"/>
          <w:b/>
          <w:color w:val="000000" w:themeColor="text1"/>
          <w:sz w:val="20"/>
          <w:szCs w:val="20"/>
        </w:rPr>
      </w:pPr>
      <w:r w:rsidRPr="00EA5F90">
        <w:rPr>
          <w:rFonts w:hAnsi="HG丸ｺﾞｼｯｸM-PRO"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603BDC" w14:paraId="57A2A235" w14:textId="77777777" w:rsidTr="00D30552">
        <w:trPr>
          <w:trHeight w:val="1457"/>
        </w:trPr>
        <w:tc>
          <w:tcPr>
            <w:tcW w:w="9569" w:type="dxa"/>
            <w:tcBorders>
              <w:top w:val="single" w:sz="4" w:space="0" w:color="auto"/>
              <w:left w:val="single" w:sz="4" w:space="0" w:color="auto"/>
              <w:bottom w:val="single" w:sz="4" w:space="0" w:color="auto"/>
              <w:right w:val="single" w:sz="4" w:space="0" w:color="auto"/>
            </w:tcBorders>
            <w:hideMark/>
          </w:tcPr>
          <w:p w14:paraId="3B894213"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1BB8B8E2"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② 分析に必要な根拠を明確にし、改善策を講じ、介護支援専門員に対する指導・支援を実践できる。 </w:t>
            </w:r>
          </w:p>
          <w:p w14:paraId="189971BF"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③ 大腿骨頸部骨折のある方のケアマネジメントにおいて重要となる関係機関、多職種、地域住民との連</w:t>
            </w:r>
          </w:p>
          <w:p w14:paraId="51AD7657"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携方法等ネットワークづくりを指導・支援できる。 </w:t>
            </w:r>
          </w:p>
          <w:p w14:paraId="06A1CC2A"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08221199"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⑤ 大腿骨頸部骨折のある方への支援内容等を検討するにあたり、インフォーマルサービスも含めた地域の社会資源を活用したケアマネジメントを指導・支援できる。 </w:t>
            </w:r>
          </w:p>
          <w:p w14:paraId="1E09BFC0"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770DDFD2"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⑦ 事例の指導・支援をする上で、必要な情報を収集できる。 </w:t>
            </w:r>
          </w:p>
          <w:p w14:paraId="6A506888" w14:textId="77777777" w:rsidR="00603BDC" w:rsidRPr="00EA5F90" w:rsidRDefault="00603BDC" w:rsidP="00D30552">
            <w:pPr>
              <w:ind w:left="220" w:rightChars="84" w:right="202" w:hangingChars="100" w:hanging="220"/>
              <w:rPr>
                <w:rFonts w:hAnsi="HG丸ｺﾞｼｯｸM-PRO"/>
                <w:bCs/>
                <w:color w:val="000000" w:themeColor="text1"/>
                <w:sz w:val="22"/>
                <w:szCs w:val="22"/>
              </w:rPr>
            </w:pPr>
            <w:r w:rsidRPr="00EA5F90">
              <w:rPr>
                <w:rFonts w:hAnsi="HG丸ｺﾞｼｯｸM-PRO" w:hint="eastAsia"/>
                <w:bCs/>
                <w:color w:val="000000" w:themeColor="text1"/>
                <w:sz w:val="22"/>
                <w:szCs w:val="22"/>
              </w:rPr>
              <w:t xml:space="preserve">⑧ 適切なケアマネジメント手法の考え方に基づき、大腿骨頸部骨折のある方のケアマネジメントに関して、アセスメントや居宅サービス計画等の作成についての指導・支援ができる。 </w:t>
            </w:r>
          </w:p>
          <w:p w14:paraId="29C72351" w14:textId="77777777" w:rsidR="00603BDC" w:rsidRDefault="00603BDC" w:rsidP="00D30552">
            <w:pPr>
              <w:ind w:left="220" w:rightChars="84" w:right="202" w:hangingChars="100" w:hanging="220"/>
              <w:rPr>
                <w:rFonts w:ascii="MS UI Gothic" w:eastAsia="MS UI Gothic" w:hAnsi="MS UI Gothic"/>
                <w:b/>
                <w:color w:val="000000" w:themeColor="text1"/>
                <w:sz w:val="22"/>
                <w:szCs w:val="22"/>
              </w:rPr>
            </w:pPr>
            <w:r w:rsidRPr="00EA5F90">
              <w:rPr>
                <w:rFonts w:hAnsi="HG丸ｺﾞｼｯｸM-PRO" w:hint="eastAsia"/>
                <w:bCs/>
                <w:color w:val="000000" w:themeColor="text1"/>
                <w:sz w:val="22"/>
                <w:szCs w:val="22"/>
              </w:rPr>
              <w:t>⑨ 大腿骨頸部骨折のある方のケアマネジメントに関する適切なケアマネジメント手法の考え方に基づいた指導・支援や地域づくり等の実践事例について、考察し、他の事例等への応用ができる。</w:t>
            </w:r>
          </w:p>
        </w:tc>
      </w:tr>
    </w:tbl>
    <w:p w14:paraId="1535A58C" w14:textId="77777777" w:rsidR="00603BDC" w:rsidRDefault="00603BDC" w:rsidP="00603BDC">
      <w:pPr>
        <w:ind w:rightChars="-171" w:right="-410" w:firstLineChars="100" w:firstLine="221"/>
        <w:rPr>
          <w:rFonts w:ascii="MS UI Gothic" w:eastAsia="MS UI Gothic" w:hAnsi="MS UI Gothic"/>
          <w:b/>
          <w:color w:val="000000" w:themeColor="text1"/>
          <w:sz w:val="22"/>
          <w:szCs w:val="22"/>
        </w:rPr>
      </w:pPr>
    </w:p>
    <w:p w14:paraId="461C9A9D" w14:textId="77777777" w:rsidR="00603BDC" w:rsidRPr="00EA5F90" w:rsidRDefault="00603BDC" w:rsidP="00603BDC">
      <w:pPr>
        <w:spacing w:line="360" w:lineRule="auto"/>
        <w:ind w:rightChars="-171" w:right="-410" w:firstLineChars="100" w:firstLine="281"/>
        <w:rPr>
          <w:rFonts w:hAnsi="HG丸ｺﾞｼｯｸM-PRO"/>
          <w:b/>
          <w:color w:val="000000" w:themeColor="text1"/>
          <w:sz w:val="20"/>
          <w:szCs w:val="20"/>
        </w:rPr>
      </w:pPr>
      <w:r w:rsidRPr="00EA5F90">
        <w:rPr>
          <w:rFonts w:hAnsi="HG丸ｺﾞｼｯｸM-PRO"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6AE58B81" w14:textId="77777777" w:rsidTr="00D30552">
        <w:trPr>
          <w:trHeight w:val="1494"/>
        </w:trPr>
        <w:tc>
          <w:tcPr>
            <w:tcW w:w="9465" w:type="dxa"/>
            <w:tcBorders>
              <w:top w:val="single" w:sz="4" w:space="0" w:color="auto"/>
              <w:left w:val="single" w:sz="4" w:space="0" w:color="auto"/>
              <w:bottom w:val="single" w:sz="4" w:space="0" w:color="auto"/>
              <w:right w:val="single" w:sz="4" w:space="0" w:color="auto"/>
            </w:tcBorders>
            <w:hideMark/>
          </w:tcPr>
          <w:p w14:paraId="52646010" w14:textId="77777777" w:rsidR="00603BDC" w:rsidRPr="00EA5F90" w:rsidRDefault="00603BDC" w:rsidP="00D30552">
            <w:pPr>
              <w:ind w:rightChars="65" w:right="156"/>
              <w:rPr>
                <w:rFonts w:hAnsi="HG丸ｺﾞｼｯｸM-PRO"/>
                <w:bCs/>
                <w:noProof/>
                <w:szCs w:val="32"/>
              </w:rPr>
            </w:pPr>
            <w:r w:rsidRPr="00EA5F90">
              <w:rPr>
                <w:rFonts w:hAnsi="HG丸ｺﾞｼｯｸM-PRO" w:hint="eastAsia"/>
                <w:bCs/>
                <w:noProof/>
                <w:szCs w:val="32"/>
              </w:rPr>
              <w:t>■大腿骨頸部骨折後のケアマネジメントへの支援がされている指導事例</w:t>
            </w:r>
          </w:p>
          <w:p w14:paraId="6FC61648" w14:textId="77777777" w:rsidR="00603BDC" w:rsidRPr="00EA5F90" w:rsidRDefault="00603BDC" w:rsidP="00D30552">
            <w:pPr>
              <w:ind w:rightChars="65" w:right="156"/>
              <w:rPr>
                <w:rFonts w:hAnsi="HG丸ｺﾞｼｯｸM-PRO"/>
                <w:bCs/>
                <w:noProof/>
                <w:szCs w:val="32"/>
                <w:u w:val="wave"/>
              </w:rPr>
            </w:pPr>
            <w:r w:rsidRPr="00EA5F90">
              <w:rPr>
                <w:rFonts w:hAnsi="HG丸ｺﾞｼｯｸM-PRO" w:hint="eastAsia"/>
                <w:bCs/>
                <w:noProof/>
                <w:szCs w:val="32"/>
                <w:u w:val="wave"/>
              </w:rPr>
              <w:t>（※指導内容において、認知症による症状（例；BPSDによる転倒など）が要因となる事例は省く）</w:t>
            </w:r>
          </w:p>
          <w:p w14:paraId="1D51CB82" w14:textId="77777777" w:rsidR="00603BDC" w:rsidRPr="00EA5F90" w:rsidRDefault="00603BDC" w:rsidP="00D30552">
            <w:pPr>
              <w:ind w:rightChars="65" w:right="156"/>
              <w:rPr>
                <w:rFonts w:hAnsi="HG丸ｺﾞｼｯｸM-PRO"/>
                <w:bCs/>
                <w:noProof/>
                <w:sz w:val="22"/>
                <w:szCs w:val="28"/>
              </w:rPr>
            </w:pPr>
            <w:r w:rsidRPr="00EA5F90">
              <w:rPr>
                <w:rFonts w:hAnsi="HG丸ｺﾞｼｯｸM-PRO" w:hint="eastAsia"/>
                <w:bCs/>
                <w:noProof/>
                <w:sz w:val="22"/>
                <w:szCs w:val="28"/>
              </w:rPr>
              <w:t>①退院・退所時に、在宅（施設）生活に向けて多職種連携を行なう際に、指導・助言をおこなった事例</w:t>
            </w:r>
          </w:p>
          <w:p w14:paraId="65F8FDBC" w14:textId="77777777" w:rsidR="00603BDC" w:rsidRPr="00EA5F90" w:rsidRDefault="00603BDC" w:rsidP="00D30552">
            <w:pPr>
              <w:widowControl/>
              <w:jc w:val="left"/>
              <w:rPr>
                <w:rFonts w:hAnsi="HG丸ｺﾞｼｯｸM-PRO" w:cs="Courier New"/>
                <w:bCs/>
                <w:kern w:val="0"/>
                <w:sz w:val="22"/>
                <w:szCs w:val="22"/>
              </w:rPr>
            </w:pPr>
            <w:r w:rsidRPr="00EA5F90">
              <w:rPr>
                <w:rFonts w:hAnsi="HG丸ｺﾞｼｯｸM-PRO" w:cs="Courier New" w:hint="eastAsia"/>
                <w:bCs/>
                <w:noProof/>
                <w:kern w:val="0"/>
                <w:sz w:val="22"/>
                <w:szCs w:val="28"/>
              </w:rPr>
              <w:t>②利用者の活動・参加に着目し、</w:t>
            </w:r>
            <w:r w:rsidRPr="00EA5F90">
              <w:rPr>
                <w:rFonts w:hAnsi="HG丸ｺﾞｼｯｸM-PRO" w:cs="Courier New" w:hint="eastAsia"/>
                <w:bCs/>
                <w:kern w:val="0"/>
                <w:sz w:val="22"/>
                <w:szCs w:val="22"/>
              </w:rPr>
              <w:t>多職種連携や社会資源の活用などを行い、望む暮らしの実現やサービス終結に向けて、適切なケアマネジメント手法を用いて指導・助言をおこなった事例</w:t>
            </w:r>
          </w:p>
          <w:p w14:paraId="1C2B0864" w14:textId="77777777" w:rsidR="00603BDC" w:rsidRPr="00EA5F90" w:rsidRDefault="00603BDC" w:rsidP="00D30552">
            <w:pPr>
              <w:widowControl/>
              <w:jc w:val="left"/>
              <w:rPr>
                <w:rFonts w:hAnsi="HG丸ｺﾞｼｯｸM-PRO" w:cs="Courier New"/>
                <w:bCs/>
                <w:kern w:val="0"/>
                <w:sz w:val="22"/>
                <w:szCs w:val="20"/>
              </w:rPr>
            </w:pPr>
            <w:r w:rsidRPr="00EA5F90">
              <w:rPr>
                <w:rFonts w:hAnsi="HG丸ｺﾞｼｯｸM-PRO" w:hint="eastAsia"/>
                <w:bCs/>
                <w:noProof/>
                <w:sz w:val="22"/>
                <w:szCs w:val="22"/>
              </w:rPr>
              <w:t>③</w:t>
            </w:r>
            <w:r w:rsidRPr="00EA5F90">
              <w:rPr>
                <w:rFonts w:hAnsi="HG丸ｺﾞｼｯｸM-PRO" w:cs="Courier New" w:hint="eastAsia"/>
                <w:bCs/>
                <w:kern w:val="0"/>
                <w:sz w:val="22"/>
                <w:szCs w:val="20"/>
              </w:rPr>
              <w:t>施設（在宅）などで在宅復帰に向け、多職種連携を行い、生活機能の回復に向けて、指導・助言をおこなった事例</w:t>
            </w:r>
          </w:p>
          <w:p w14:paraId="39ED97CE" w14:textId="77777777" w:rsidR="00603BDC" w:rsidRDefault="00603BDC" w:rsidP="00D30552">
            <w:pPr>
              <w:ind w:rightChars="65" w:right="156"/>
              <w:rPr>
                <w:rFonts w:ascii="MS UI Gothic" w:eastAsia="MS UI Gothic" w:hAnsi="MS UI Gothic"/>
                <w:b/>
                <w:noProof/>
                <w:color w:val="000000" w:themeColor="text1"/>
                <w:sz w:val="22"/>
                <w:szCs w:val="28"/>
              </w:rPr>
            </w:pPr>
            <w:r w:rsidRPr="00EA5F90">
              <w:rPr>
                <w:rFonts w:hAnsi="HG丸ｺﾞｼｯｸM-PRO" w:hint="eastAsia"/>
                <w:bCs/>
                <w:noProof/>
                <w:sz w:val="22"/>
                <w:szCs w:val="28"/>
              </w:rPr>
              <w:t>④利用者に必要と思われる支援が繋がらず、フレイルなどを引き起こしている際に必要な指導・助言をおこなった事例</w:t>
            </w:r>
          </w:p>
        </w:tc>
      </w:tr>
    </w:tbl>
    <w:p w14:paraId="0325D39F" w14:textId="77777777" w:rsidR="00603BDC" w:rsidRDefault="00603BDC" w:rsidP="00603BDC">
      <w:pPr>
        <w:rPr>
          <w:rFonts w:ascii="MS UI Gothic" w:eastAsia="MS UI Gothic" w:hAnsi="MS UI Gothic"/>
          <w:b/>
          <w:color w:val="000000" w:themeColor="text1"/>
          <w:sz w:val="28"/>
          <w:szCs w:val="28"/>
        </w:rPr>
      </w:pPr>
    </w:p>
    <w:p w14:paraId="5D3422B2" w14:textId="77777777" w:rsidR="00603BDC" w:rsidRPr="00EA5F90" w:rsidRDefault="00603BDC" w:rsidP="00603BDC">
      <w:pPr>
        <w:spacing w:line="360" w:lineRule="auto"/>
        <w:ind w:rightChars="-171" w:right="-410" w:firstLineChars="100" w:firstLine="281"/>
        <w:rPr>
          <w:rFonts w:hAnsi="HG丸ｺﾞｼｯｸM-PRO"/>
          <w:b/>
          <w:color w:val="000000" w:themeColor="text1"/>
          <w:sz w:val="20"/>
          <w:szCs w:val="20"/>
        </w:rPr>
      </w:pPr>
      <w:r w:rsidRPr="00EA5F90">
        <w:rPr>
          <w:rFonts w:hAnsi="HG丸ｺﾞｼｯｸM-PRO"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4A157E22" w14:textId="77777777" w:rsidTr="00603BDC">
        <w:trPr>
          <w:trHeight w:val="3154"/>
        </w:trPr>
        <w:tc>
          <w:tcPr>
            <w:tcW w:w="9465" w:type="dxa"/>
            <w:tcBorders>
              <w:top w:val="single" w:sz="4" w:space="0" w:color="auto"/>
              <w:left w:val="single" w:sz="4" w:space="0" w:color="auto"/>
              <w:bottom w:val="single" w:sz="4" w:space="0" w:color="auto"/>
              <w:right w:val="single" w:sz="4" w:space="0" w:color="auto"/>
            </w:tcBorders>
            <w:hideMark/>
          </w:tcPr>
          <w:p w14:paraId="3423FFC0" w14:textId="77777777" w:rsidR="00603BDC" w:rsidRPr="00603BDC" w:rsidRDefault="00603BDC" w:rsidP="00D30552">
            <w:pPr>
              <w:ind w:left="770" w:rightChars="124" w:right="298" w:hangingChars="350" w:hanging="770"/>
              <w:rPr>
                <w:rFonts w:hAnsi="HG丸ｺﾞｼｯｸM-PRO"/>
                <w:bCs/>
                <w:noProof/>
                <w:sz w:val="22"/>
                <w:szCs w:val="28"/>
              </w:rPr>
            </w:pPr>
            <w:r w:rsidRPr="00603BDC">
              <w:rPr>
                <w:rFonts w:hAnsi="HG丸ｺﾞｼｯｸM-PRO" w:hint="eastAsia"/>
                <w:bCs/>
                <w:noProof/>
                <w:color w:val="000000" w:themeColor="text1"/>
                <w:sz w:val="22"/>
                <w:szCs w:val="28"/>
              </w:rPr>
              <w:t>記</w:t>
            </w:r>
            <w:r w:rsidRPr="00603BDC">
              <w:rPr>
                <w:rFonts w:hAnsi="HG丸ｺﾞｼｯｸM-PRO" w:hint="eastAsia"/>
                <w:bCs/>
                <w:noProof/>
                <w:sz w:val="22"/>
                <w:szCs w:val="28"/>
              </w:rPr>
              <w:t xml:space="preserve">入例： </w:t>
            </w:r>
          </w:p>
          <w:p w14:paraId="6417479B" w14:textId="77777777" w:rsidR="00603BDC" w:rsidRPr="00603BDC" w:rsidRDefault="00603BDC" w:rsidP="00D30552">
            <w:pPr>
              <w:ind w:rightChars="124" w:right="298"/>
              <w:rPr>
                <w:rFonts w:hAnsi="HG丸ｺﾞｼｯｸM-PRO"/>
                <w:bCs/>
                <w:noProof/>
                <w:sz w:val="22"/>
                <w:szCs w:val="28"/>
              </w:rPr>
            </w:pPr>
            <w:r w:rsidRPr="00603BDC">
              <w:rPr>
                <w:rFonts w:hAnsi="HG丸ｺﾞｼｯｸM-PRO" w:hint="eastAsia"/>
                <w:bCs/>
                <w:noProof/>
                <w:sz w:val="22"/>
                <w:szCs w:val="28"/>
              </w:rPr>
              <w:t>〇大腿骨頸部骨折後、介護保険サービスから社会参加に繋げる際に、適切なケアマネジメント手法を用いて指導・助言を行ったことで、地域の健康教室等への参加に繋がり、サービスを終結することができた。</w:t>
            </w:r>
          </w:p>
          <w:p w14:paraId="6C2303DC" w14:textId="77777777" w:rsidR="00603BDC" w:rsidRPr="00603BDC" w:rsidRDefault="00603BDC" w:rsidP="00D30552">
            <w:pPr>
              <w:ind w:rightChars="124" w:right="298"/>
              <w:rPr>
                <w:rFonts w:hAnsi="HG丸ｺﾞｼｯｸM-PRO"/>
                <w:bCs/>
                <w:noProof/>
                <w:sz w:val="22"/>
                <w:szCs w:val="28"/>
              </w:rPr>
            </w:pPr>
            <w:r w:rsidRPr="00603BDC">
              <w:rPr>
                <w:rFonts w:hAnsi="HG丸ｺﾞｼｯｸM-PRO" w:hint="eastAsia"/>
                <w:bCs/>
                <w:noProof/>
                <w:sz w:val="22"/>
                <w:szCs w:val="28"/>
              </w:rPr>
              <w:t>〇大腿骨頸部骨折後、施設（在宅）で在宅復帰に向けて多職種で連携を行い、在宅復帰に結び付ける支援に対し、指導・助言を行い、在宅復帰することができた。</w:t>
            </w:r>
          </w:p>
          <w:p w14:paraId="1658071C" w14:textId="77777777" w:rsidR="00603BDC" w:rsidRPr="00454FEE" w:rsidRDefault="00603BDC" w:rsidP="00D30552">
            <w:pPr>
              <w:ind w:rightChars="124" w:right="298"/>
              <w:rPr>
                <w:rFonts w:ascii="MS UI Gothic" w:eastAsia="MS UI Gothic" w:hAnsi="MS UI Gothic"/>
                <w:b/>
                <w:noProof/>
                <w:color w:val="FF0000"/>
                <w:sz w:val="22"/>
                <w:szCs w:val="28"/>
              </w:rPr>
            </w:pPr>
          </w:p>
        </w:tc>
      </w:tr>
    </w:tbl>
    <w:p w14:paraId="3C88EFF4" w14:textId="77777777" w:rsidR="00603BDC" w:rsidRDefault="00603BDC">
      <w:pPr>
        <w:widowControl/>
        <w:tabs>
          <w:tab w:val="left" w:pos="1005"/>
        </w:tabs>
        <w:jc w:val="left"/>
        <w:rPr>
          <w:rFonts w:ascii="MS UI Gothic" w:eastAsia="MS UI Gothic" w:hAnsi="MS UI Gothic"/>
          <w:b/>
          <w:sz w:val="28"/>
          <w:szCs w:val="28"/>
        </w:rPr>
      </w:pPr>
    </w:p>
    <w:p w14:paraId="32B3F543" w14:textId="77777777" w:rsidR="00603BDC" w:rsidRDefault="00603BDC" w:rsidP="00603BDC">
      <w:pPr>
        <w:snapToGrid w:val="0"/>
        <w:jc w:val="left"/>
        <w:rPr>
          <w:rFonts w:asciiTheme="minorHAnsi" w:hAnsiTheme="minorHAnsi"/>
          <w:b/>
          <w:color w:val="000000" w:themeColor="text1"/>
        </w:rPr>
      </w:pPr>
    </w:p>
    <w:p w14:paraId="3157305B" w14:textId="729E01B2" w:rsidR="00603BDC" w:rsidRDefault="00603BDC" w:rsidP="00603BDC">
      <w:pPr>
        <w:snapToGrid w:val="0"/>
        <w:jc w:val="left"/>
        <w:rPr>
          <w:rFonts w:asciiTheme="minorHAnsi" w:hAnsiTheme="minorHAnsi"/>
          <w:b/>
          <w:color w:val="000000" w:themeColor="text1"/>
          <w:u w:val="single"/>
        </w:rPr>
      </w:pPr>
      <w:r>
        <w:rPr>
          <w:rFonts w:asciiTheme="minorHAnsi" w:hAnsiTheme="minorHAnsi" w:hint="eastAsia"/>
          <w:b/>
          <w:color w:val="000000" w:themeColor="text1"/>
        </w:rPr>
        <w:t>指導事例シート①　　　　　受講番号（　　　　　　　　）　氏名（　　　　　　　　　）</w:t>
      </w:r>
    </w:p>
    <w:p w14:paraId="78E6E3D4" w14:textId="77777777" w:rsidR="00603BDC" w:rsidRDefault="00603BDC" w:rsidP="00603BDC">
      <w:pPr>
        <w:jc w:val="center"/>
        <w:rPr>
          <w:rFonts w:asciiTheme="minorHAnsi" w:hAnsiTheme="minorHAnsi"/>
          <w:b/>
          <w:color w:val="000000" w:themeColor="text1"/>
        </w:rPr>
      </w:pPr>
    </w:p>
    <w:p w14:paraId="4CBF34E0" w14:textId="77777777" w:rsidR="00603BDC" w:rsidRDefault="00603BDC" w:rsidP="00603BDC">
      <w:pPr>
        <w:jc w:val="center"/>
        <w:rPr>
          <w:rFonts w:asciiTheme="minorHAnsi" w:hAnsiTheme="minorHAnsi"/>
          <w:b/>
          <w:color w:val="000000" w:themeColor="text1"/>
          <w:sz w:val="44"/>
          <w:szCs w:val="44"/>
        </w:rPr>
      </w:pPr>
      <w:r>
        <w:rPr>
          <w:rFonts w:asciiTheme="minorHAnsi" w:hAnsiTheme="minorHAnsi" w:hint="eastAsia"/>
          <w:b/>
          <w:color w:val="000000" w:themeColor="text1"/>
          <w:sz w:val="36"/>
          <w:szCs w:val="44"/>
        </w:rPr>
        <w:t xml:space="preserve">＜　</w:t>
      </w:r>
      <w:r>
        <w:rPr>
          <w:rFonts w:asciiTheme="minorHAnsi" w:hAnsiTheme="minorHAnsi" w:hint="eastAsia"/>
          <w:b/>
          <w:color w:val="000000" w:themeColor="text1"/>
          <w:sz w:val="32"/>
          <w:szCs w:val="32"/>
        </w:rPr>
        <w:t>認知症のある方及び家族等を支えるケアマネジメント</w:t>
      </w:r>
      <w:r>
        <w:rPr>
          <w:rFonts w:asciiTheme="minorHAnsi" w:hAnsiTheme="minorHAnsi" w:hint="eastAsia"/>
          <w:b/>
          <w:color w:val="000000" w:themeColor="text1"/>
          <w:sz w:val="36"/>
          <w:szCs w:val="44"/>
        </w:rPr>
        <w:t xml:space="preserve">　＞</w:t>
      </w:r>
    </w:p>
    <w:p w14:paraId="5E5C4EC3" w14:textId="77777777" w:rsidR="00603BDC" w:rsidRDefault="00603BDC" w:rsidP="00603BDC">
      <w:pPr>
        <w:spacing w:line="360" w:lineRule="auto"/>
        <w:ind w:rightChars="-171" w:right="-410"/>
        <w:rPr>
          <w:rFonts w:ascii="MS UI Gothic" w:eastAsia="MS UI Gothic" w:hAnsi="MS UI Gothic"/>
          <w:b/>
          <w:color w:val="000000" w:themeColor="text1"/>
          <w:sz w:val="28"/>
          <w:szCs w:val="28"/>
        </w:rPr>
      </w:pPr>
    </w:p>
    <w:p w14:paraId="1646836E" w14:textId="77777777" w:rsidR="00603BDC" w:rsidRPr="008C620C" w:rsidRDefault="00603BDC" w:rsidP="00603BDC">
      <w:pPr>
        <w:spacing w:line="360" w:lineRule="auto"/>
        <w:ind w:rightChars="-171" w:right="-410" w:firstLineChars="100" w:firstLine="281"/>
        <w:rPr>
          <w:rFonts w:hAnsi="HG丸ｺﾞｼｯｸM-PRO"/>
          <w:b/>
          <w:color w:val="000000" w:themeColor="text1"/>
          <w:sz w:val="20"/>
          <w:szCs w:val="20"/>
        </w:rPr>
      </w:pPr>
      <w:r w:rsidRPr="008C620C">
        <w:rPr>
          <w:rFonts w:hAnsi="HG丸ｺﾞｼｯｸM-PRO"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603BDC" w14:paraId="0F6523CE" w14:textId="77777777" w:rsidTr="00D30552">
        <w:trPr>
          <w:trHeight w:val="1457"/>
        </w:trPr>
        <w:tc>
          <w:tcPr>
            <w:tcW w:w="9569" w:type="dxa"/>
            <w:tcBorders>
              <w:top w:val="single" w:sz="4" w:space="0" w:color="auto"/>
              <w:left w:val="single" w:sz="4" w:space="0" w:color="auto"/>
              <w:bottom w:val="single" w:sz="4" w:space="0" w:color="auto"/>
              <w:right w:val="single" w:sz="4" w:space="0" w:color="auto"/>
            </w:tcBorders>
            <w:hideMark/>
          </w:tcPr>
          <w:p w14:paraId="2A2CDEB7"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1668DE76"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② 分析に必要な根拠を明確にし、改善策を講じ、介護支援専門員に対する指導・支援を実践できる。 </w:t>
            </w:r>
          </w:p>
          <w:p w14:paraId="502B0F63"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③ 認知症の要介護者等及び家族への支援に当たって重要となる関係機関、多職種、地域住民との連携方法等ネットワークづくりを指導・支援できる。 </w:t>
            </w:r>
          </w:p>
          <w:p w14:paraId="1EFA1D7C"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7C49F3B0"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⑤ 認知症の要介護者等への支援内容等を検討するにあたり、インフォーマルサービスも含めた地域の社会資源を活用したケアマネジメントを指導・支援できる。 </w:t>
            </w:r>
          </w:p>
          <w:p w14:paraId="3C169861"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49E09B60"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⑦ 事例の指導・支援をする上で、必要な情報を収集できる。 </w:t>
            </w:r>
          </w:p>
          <w:p w14:paraId="48B59F6C" w14:textId="77777777" w:rsidR="00603BDC" w:rsidRPr="008C620C" w:rsidRDefault="00603BDC" w:rsidP="00D30552">
            <w:pPr>
              <w:spacing w:line="260" w:lineRule="exact"/>
              <w:ind w:left="220" w:rightChars="84" w:right="202" w:hangingChars="100" w:hanging="220"/>
              <w:rPr>
                <w:rFonts w:hAnsi="HG丸ｺﾞｼｯｸM-PRO"/>
                <w:bCs/>
                <w:color w:val="000000" w:themeColor="text1"/>
                <w:sz w:val="22"/>
                <w:szCs w:val="22"/>
              </w:rPr>
            </w:pPr>
            <w:r w:rsidRPr="008C620C">
              <w:rPr>
                <w:rFonts w:hAnsi="HG丸ｺﾞｼｯｸM-PRO" w:hint="eastAsia"/>
                <w:bCs/>
                <w:color w:val="000000" w:themeColor="text1"/>
                <w:sz w:val="22"/>
                <w:szCs w:val="22"/>
              </w:rPr>
              <w:t xml:space="preserve">⑧ 適切なケアマネジメント手法の考え方に基づき、認知症の要介護者等のケアマネジメントに関して、アセスメントや居宅サービス計画等の作成についての指導・支援ができる。 </w:t>
            </w:r>
          </w:p>
          <w:p w14:paraId="7AB1BB23" w14:textId="77777777" w:rsidR="00603BDC" w:rsidRDefault="00603BDC" w:rsidP="00D30552">
            <w:pPr>
              <w:spacing w:line="260" w:lineRule="exact"/>
              <w:ind w:left="220" w:rightChars="84" w:right="202" w:hangingChars="100" w:hanging="220"/>
              <w:rPr>
                <w:rFonts w:ascii="MS UI Gothic" w:eastAsia="MS UI Gothic" w:hAnsi="MS UI Gothic"/>
                <w:b/>
                <w:color w:val="000000" w:themeColor="text1"/>
                <w:sz w:val="22"/>
                <w:szCs w:val="22"/>
              </w:rPr>
            </w:pPr>
            <w:r w:rsidRPr="008C620C">
              <w:rPr>
                <w:rFonts w:hAnsi="HG丸ｺﾞｼｯｸM-PRO" w:hint="eastAsia"/>
                <w:bCs/>
                <w:color w:val="000000" w:themeColor="text1"/>
                <w:sz w:val="22"/>
                <w:szCs w:val="22"/>
              </w:rPr>
              <w:t>⑨ 認知症の要介護者等のケアマネジメントに関する適切なケアマネジメント手法の考え方に基づいた指導・支援や地域づくり等の実践事例について、考察し、他の事例等への応用ができる。</w:t>
            </w:r>
          </w:p>
        </w:tc>
      </w:tr>
    </w:tbl>
    <w:p w14:paraId="361B5381" w14:textId="77777777" w:rsidR="00603BDC" w:rsidRDefault="00603BDC" w:rsidP="00603BDC">
      <w:pPr>
        <w:ind w:rightChars="-171" w:right="-410" w:firstLineChars="100" w:firstLine="201"/>
        <w:rPr>
          <w:rFonts w:ascii="MS UI Gothic" w:eastAsia="MS UI Gothic" w:hAnsi="MS UI Gothic"/>
          <w:b/>
          <w:color w:val="000000" w:themeColor="text1"/>
          <w:sz w:val="20"/>
          <w:szCs w:val="28"/>
        </w:rPr>
      </w:pPr>
    </w:p>
    <w:p w14:paraId="515F4225" w14:textId="77777777" w:rsidR="00603BDC" w:rsidRPr="008C620C" w:rsidRDefault="00603BDC" w:rsidP="00603BDC">
      <w:pPr>
        <w:spacing w:line="360" w:lineRule="auto"/>
        <w:ind w:rightChars="-171" w:right="-410" w:firstLineChars="100" w:firstLine="281"/>
        <w:rPr>
          <w:rFonts w:hAnsi="HG丸ｺﾞｼｯｸM-PRO"/>
          <w:b/>
          <w:color w:val="000000" w:themeColor="text1"/>
          <w:sz w:val="20"/>
          <w:szCs w:val="20"/>
        </w:rPr>
      </w:pPr>
      <w:r w:rsidRPr="008C620C">
        <w:rPr>
          <w:rFonts w:hAnsi="HG丸ｺﾞｼｯｸM-PRO"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529D8F10" w14:textId="77777777" w:rsidTr="00D30552">
        <w:trPr>
          <w:trHeight w:val="2420"/>
        </w:trPr>
        <w:tc>
          <w:tcPr>
            <w:tcW w:w="9465" w:type="dxa"/>
            <w:tcBorders>
              <w:top w:val="single" w:sz="4" w:space="0" w:color="auto"/>
              <w:left w:val="single" w:sz="4" w:space="0" w:color="auto"/>
              <w:bottom w:val="single" w:sz="4" w:space="0" w:color="auto"/>
              <w:right w:val="single" w:sz="4" w:space="0" w:color="auto"/>
            </w:tcBorders>
            <w:hideMark/>
          </w:tcPr>
          <w:p w14:paraId="4E796DD1" w14:textId="77777777" w:rsidR="00603BDC" w:rsidRPr="008C620C" w:rsidRDefault="00603BDC" w:rsidP="00D30552">
            <w:pPr>
              <w:widowControl/>
              <w:spacing w:line="260" w:lineRule="exact"/>
              <w:jc w:val="left"/>
              <w:rPr>
                <w:rFonts w:hAnsi="HG丸ｺﾞｼｯｸM-PRO" w:cs="Courier New"/>
                <w:color w:val="000000" w:themeColor="text1"/>
                <w:kern w:val="0"/>
                <w:sz w:val="22"/>
                <w:szCs w:val="22"/>
              </w:rPr>
            </w:pPr>
            <w:r w:rsidRPr="008C620C">
              <w:rPr>
                <w:rFonts w:hAnsi="HG丸ｺﾞｼｯｸM-PRO" w:cs="Courier New" w:hint="eastAsia"/>
                <w:kern w:val="0"/>
                <w:sz w:val="22"/>
                <w:szCs w:val="22"/>
              </w:rPr>
              <w:t>■認知症に関する指導事例のうち、下記</w:t>
            </w:r>
            <w:r w:rsidRPr="008C620C">
              <w:rPr>
                <w:rFonts w:hAnsi="HG丸ｺﾞｼｯｸM-PRO" w:cs="Courier New" w:hint="eastAsia"/>
                <w:color w:val="000000" w:themeColor="text1"/>
                <w:kern w:val="0"/>
                <w:sz w:val="22"/>
                <w:szCs w:val="22"/>
              </w:rPr>
              <w:t>の①-⑤にすべて該当するもの</w:t>
            </w:r>
          </w:p>
          <w:p w14:paraId="2376C5BE" w14:textId="77777777" w:rsidR="00603BDC" w:rsidRPr="008C620C" w:rsidRDefault="00603BDC" w:rsidP="00D30552">
            <w:pPr>
              <w:pStyle w:val="a9"/>
              <w:widowControl/>
              <w:numPr>
                <w:ilvl w:val="0"/>
                <w:numId w:val="10"/>
              </w:numPr>
              <w:spacing w:line="260" w:lineRule="exact"/>
              <w:ind w:leftChars="0"/>
              <w:jc w:val="left"/>
              <w:rPr>
                <w:rFonts w:hAnsi="HG丸ｺﾞｼｯｸM-PRO" w:cs="Courier New"/>
                <w:kern w:val="0"/>
                <w:sz w:val="22"/>
                <w:szCs w:val="22"/>
              </w:rPr>
            </w:pPr>
            <w:r w:rsidRPr="008C620C">
              <w:rPr>
                <w:rFonts w:hAnsi="HG丸ｺﾞｼｯｸM-PRO" w:cs="Courier New" w:hint="eastAsia"/>
                <w:color w:val="000000" w:themeColor="text1"/>
                <w:kern w:val="0"/>
                <w:sz w:val="22"/>
                <w:szCs w:val="22"/>
              </w:rPr>
              <w:t>主治医意見書や診療情報提供書において、認知症</w:t>
            </w:r>
            <w:r w:rsidRPr="008C620C">
              <w:rPr>
                <w:rFonts w:hAnsi="HG丸ｺﾞｼｯｸM-PRO" w:cs="Courier New" w:hint="eastAsia"/>
                <w:kern w:val="0"/>
                <w:sz w:val="22"/>
                <w:szCs w:val="22"/>
              </w:rPr>
              <w:t>（アルツハイマー型認知症、脳血管性認知症、レビー小体型認知症、前頭側頭型認知症など）と診断されている方</w:t>
            </w:r>
          </w:p>
          <w:p w14:paraId="1E8CC332" w14:textId="77777777" w:rsidR="00603BDC" w:rsidRPr="008C620C" w:rsidRDefault="00603BDC" w:rsidP="00D30552">
            <w:pPr>
              <w:pStyle w:val="a9"/>
              <w:widowControl/>
              <w:spacing w:line="260" w:lineRule="exact"/>
              <w:ind w:leftChars="0" w:left="201" w:firstLineChars="100" w:firstLine="220"/>
              <w:jc w:val="left"/>
              <w:rPr>
                <w:rFonts w:hAnsi="HG丸ｺﾞｼｯｸM-PRO" w:cs="Courier New"/>
                <w:kern w:val="0"/>
                <w:sz w:val="22"/>
                <w:szCs w:val="22"/>
              </w:rPr>
            </w:pPr>
            <w:r w:rsidRPr="008C620C">
              <w:rPr>
                <w:rFonts w:hAnsi="HG丸ｺﾞｼｯｸM-PRO" w:cs="Courier New" w:hint="eastAsia"/>
                <w:kern w:val="0"/>
                <w:sz w:val="22"/>
                <w:szCs w:val="22"/>
              </w:rPr>
              <w:t>（困っている症状のみで、認知症なのか精神疾患なのかがわからないケースは含まない）</w:t>
            </w:r>
          </w:p>
          <w:p w14:paraId="19291F59" w14:textId="77777777" w:rsidR="00603BDC" w:rsidRPr="008C620C" w:rsidRDefault="00603BDC" w:rsidP="00D30552">
            <w:pPr>
              <w:pStyle w:val="a9"/>
              <w:widowControl/>
              <w:numPr>
                <w:ilvl w:val="0"/>
                <w:numId w:val="10"/>
              </w:numPr>
              <w:spacing w:line="260" w:lineRule="exact"/>
              <w:ind w:leftChars="0"/>
              <w:jc w:val="left"/>
              <w:rPr>
                <w:rFonts w:hAnsi="HG丸ｺﾞｼｯｸM-PRO" w:cs="Courier New"/>
                <w:kern w:val="0"/>
                <w:sz w:val="22"/>
                <w:szCs w:val="22"/>
              </w:rPr>
            </w:pPr>
            <w:r w:rsidRPr="008C620C">
              <w:rPr>
                <w:rFonts w:hAnsi="HG丸ｺﾞｼｯｸM-PRO" w:cs="Courier New" w:hint="eastAsia"/>
                <w:kern w:val="0"/>
                <w:sz w:val="22"/>
                <w:szCs w:val="22"/>
              </w:rPr>
              <w:t>本人の望む暮らしがわかる</w:t>
            </w:r>
          </w:p>
          <w:p w14:paraId="59A44610" w14:textId="77777777" w:rsidR="00603BDC" w:rsidRPr="008C620C" w:rsidRDefault="00603BDC" w:rsidP="00D30552">
            <w:pPr>
              <w:widowControl/>
              <w:spacing w:line="260" w:lineRule="exact"/>
              <w:ind w:firstLineChars="200" w:firstLine="440"/>
              <w:jc w:val="left"/>
              <w:rPr>
                <w:rFonts w:hAnsi="HG丸ｺﾞｼｯｸM-PRO" w:cs="Courier New"/>
                <w:kern w:val="0"/>
                <w:sz w:val="22"/>
                <w:szCs w:val="22"/>
              </w:rPr>
            </w:pPr>
            <w:r w:rsidRPr="008C620C">
              <w:rPr>
                <w:rFonts w:hAnsi="HG丸ｺﾞｼｯｸM-PRO" w:cs="Courier New" w:hint="eastAsia"/>
                <w:kern w:val="0"/>
                <w:sz w:val="22"/>
                <w:szCs w:val="22"/>
              </w:rPr>
              <w:t>（本人の意向がわかっている。家族が困っている事だけがニーズに上がっているものは含まない）</w:t>
            </w:r>
          </w:p>
          <w:p w14:paraId="0E20BE84" w14:textId="77777777" w:rsidR="00603BDC" w:rsidRPr="008C620C" w:rsidRDefault="00603BDC" w:rsidP="00D30552">
            <w:pPr>
              <w:pStyle w:val="a9"/>
              <w:widowControl/>
              <w:numPr>
                <w:ilvl w:val="0"/>
                <w:numId w:val="10"/>
              </w:numPr>
              <w:spacing w:line="260" w:lineRule="exact"/>
              <w:ind w:leftChars="0"/>
              <w:jc w:val="left"/>
              <w:rPr>
                <w:rFonts w:hAnsi="HG丸ｺﾞｼｯｸM-PRO" w:cs="Courier New"/>
                <w:kern w:val="0"/>
                <w:sz w:val="22"/>
                <w:szCs w:val="22"/>
              </w:rPr>
            </w:pPr>
            <w:r w:rsidRPr="008C620C">
              <w:rPr>
                <w:rFonts w:hAnsi="HG丸ｺﾞｼｯｸM-PRO" w:cs="Courier New" w:hint="eastAsia"/>
                <w:kern w:val="0"/>
                <w:sz w:val="22"/>
                <w:szCs w:val="22"/>
              </w:rPr>
              <w:t>本人ができること、できないこと、していること、していないことなどの情報が把握できており、アセスメントができている</w:t>
            </w:r>
          </w:p>
          <w:p w14:paraId="1939743F" w14:textId="77777777" w:rsidR="00603BDC" w:rsidRPr="008C620C" w:rsidRDefault="00603BDC" w:rsidP="00D30552">
            <w:pPr>
              <w:pStyle w:val="a9"/>
              <w:widowControl/>
              <w:numPr>
                <w:ilvl w:val="0"/>
                <w:numId w:val="10"/>
              </w:numPr>
              <w:spacing w:line="260" w:lineRule="exact"/>
              <w:ind w:leftChars="0"/>
              <w:jc w:val="left"/>
              <w:rPr>
                <w:rFonts w:hAnsi="HG丸ｺﾞｼｯｸM-PRO" w:cs="Courier New"/>
                <w:kern w:val="0"/>
                <w:sz w:val="22"/>
                <w:szCs w:val="22"/>
              </w:rPr>
            </w:pPr>
            <w:r w:rsidRPr="008C620C">
              <w:rPr>
                <w:rFonts w:hAnsi="HG丸ｺﾞｼｯｸM-PRO" w:cs="Courier New" w:hint="eastAsia"/>
                <w:kern w:val="0"/>
                <w:sz w:val="22"/>
                <w:szCs w:val="22"/>
              </w:rPr>
              <w:t>家族等の本人をとりまく支援者の情報が把握できており、アセスメントができている</w:t>
            </w:r>
          </w:p>
          <w:p w14:paraId="4C2D4165" w14:textId="77777777" w:rsidR="00603BDC" w:rsidRPr="008C620C" w:rsidRDefault="00603BDC" w:rsidP="00D30552">
            <w:pPr>
              <w:pStyle w:val="a9"/>
              <w:widowControl/>
              <w:numPr>
                <w:ilvl w:val="0"/>
                <w:numId w:val="10"/>
              </w:numPr>
              <w:spacing w:line="260" w:lineRule="exact"/>
              <w:ind w:leftChars="0"/>
              <w:jc w:val="left"/>
              <w:rPr>
                <w:rFonts w:hAnsi="HG丸ｺﾞｼｯｸM-PRO" w:cs="Courier New"/>
                <w:kern w:val="0"/>
                <w:sz w:val="22"/>
                <w:szCs w:val="22"/>
              </w:rPr>
            </w:pPr>
            <w:r w:rsidRPr="008C620C">
              <w:rPr>
                <w:rFonts w:hAnsi="HG丸ｺﾞｼｯｸM-PRO" w:cs="Courier New" w:hint="eastAsia"/>
                <w:kern w:val="0"/>
                <w:sz w:val="22"/>
                <w:szCs w:val="22"/>
              </w:rPr>
              <w:t>社会資源（インフォーマルサービス等）を活用している</w:t>
            </w:r>
          </w:p>
          <w:p w14:paraId="7F32957B" w14:textId="77777777" w:rsidR="00603BDC" w:rsidRDefault="00603BDC" w:rsidP="00D30552">
            <w:pPr>
              <w:widowControl/>
              <w:spacing w:line="260" w:lineRule="exact"/>
              <w:ind w:firstLineChars="200" w:firstLine="440"/>
              <w:jc w:val="left"/>
              <w:rPr>
                <w:rFonts w:ascii="MS UI Gothic" w:eastAsia="MS UI Gothic" w:hAnsi="MS UI Gothic" w:cs="Courier New"/>
                <w:b/>
                <w:bCs/>
                <w:kern w:val="0"/>
                <w:sz w:val="20"/>
                <w:szCs w:val="20"/>
              </w:rPr>
            </w:pPr>
            <w:r w:rsidRPr="008C620C">
              <w:rPr>
                <w:rFonts w:hAnsi="HG丸ｺﾞｼｯｸM-PRO" w:cs="Courier New" w:hint="eastAsia"/>
                <w:kern w:val="0"/>
                <w:sz w:val="22"/>
                <w:szCs w:val="22"/>
              </w:rPr>
              <w:t>（活用の目的や連携の状況、活用した経過が把握できている</w:t>
            </w:r>
          </w:p>
        </w:tc>
      </w:tr>
    </w:tbl>
    <w:p w14:paraId="01862A90" w14:textId="77777777" w:rsidR="00603BDC" w:rsidRDefault="00603BDC" w:rsidP="00603BDC">
      <w:pPr>
        <w:ind w:rightChars="65" w:right="156"/>
        <w:rPr>
          <w:rFonts w:ascii="MS UI Gothic" w:eastAsia="MS UI Gothic" w:hAnsi="MS UI Gothic"/>
          <w:b/>
          <w:color w:val="000000" w:themeColor="text1"/>
          <w:sz w:val="28"/>
          <w:szCs w:val="28"/>
        </w:rPr>
      </w:pPr>
    </w:p>
    <w:p w14:paraId="131B904F" w14:textId="77777777" w:rsidR="00603BDC" w:rsidRPr="008C620C" w:rsidRDefault="00603BDC" w:rsidP="00603BDC">
      <w:pPr>
        <w:ind w:rightChars="65" w:right="156" w:firstLineChars="100" w:firstLine="281"/>
        <w:rPr>
          <w:rFonts w:hAnsi="HG丸ｺﾞｼｯｸM-PRO"/>
          <w:b/>
          <w:color w:val="000000" w:themeColor="text1"/>
          <w:sz w:val="28"/>
          <w:szCs w:val="28"/>
        </w:rPr>
      </w:pPr>
      <w:r w:rsidRPr="008C620C">
        <w:rPr>
          <w:rFonts w:hAnsi="HG丸ｺﾞｼｯｸM-PRO"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7C0B427E" w14:textId="77777777" w:rsidTr="00603BDC">
        <w:trPr>
          <w:trHeight w:val="3918"/>
        </w:trPr>
        <w:tc>
          <w:tcPr>
            <w:tcW w:w="9465" w:type="dxa"/>
            <w:tcBorders>
              <w:top w:val="single" w:sz="4" w:space="0" w:color="auto"/>
              <w:left w:val="single" w:sz="4" w:space="0" w:color="auto"/>
              <w:bottom w:val="single" w:sz="4" w:space="0" w:color="auto"/>
              <w:right w:val="single" w:sz="4" w:space="0" w:color="auto"/>
            </w:tcBorders>
            <w:hideMark/>
          </w:tcPr>
          <w:p w14:paraId="237BF0CE" w14:textId="77777777" w:rsidR="00603BDC" w:rsidRPr="008C620C" w:rsidRDefault="00603BDC" w:rsidP="00D30552">
            <w:pPr>
              <w:spacing w:line="260" w:lineRule="exact"/>
              <w:ind w:left="773" w:rightChars="124" w:right="298" w:hangingChars="350" w:hanging="773"/>
              <w:rPr>
                <w:rFonts w:hAnsi="HG丸ｺﾞｼｯｸM-PRO"/>
                <w:b/>
                <w:noProof/>
                <w:color w:val="000000" w:themeColor="text1"/>
                <w:sz w:val="22"/>
                <w:szCs w:val="22"/>
              </w:rPr>
            </w:pPr>
            <w:r w:rsidRPr="008C620C">
              <w:rPr>
                <w:rFonts w:hAnsi="HG丸ｺﾞｼｯｸM-PRO" w:hint="eastAsia"/>
                <w:b/>
                <w:noProof/>
                <w:color w:val="000000" w:themeColor="text1"/>
                <w:sz w:val="22"/>
                <w:szCs w:val="22"/>
              </w:rPr>
              <w:t xml:space="preserve">記入例： </w:t>
            </w:r>
          </w:p>
          <w:p w14:paraId="64D1E676" w14:textId="77777777" w:rsidR="00603BDC" w:rsidRPr="008C620C" w:rsidRDefault="00603BDC" w:rsidP="00D30552">
            <w:pPr>
              <w:spacing w:line="260" w:lineRule="exact"/>
              <w:ind w:left="2" w:rightChars="124" w:right="298"/>
              <w:rPr>
                <w:rFonts w:hAnsi="HG丸ｺﾞｼｯｸM-PRO"/>
                <w:color w:val="000000" w:themeColor="text1"/>
                <w:sz w:val="22"/>
                <w:szCs w:val="22"/>
              </w:rPr>
            </w:pPr>
            <w:r w:rsidRPr="008C620C">
              <w:rPr>
                <w:rStyle w:val="aa"/>
                <w:rFonts w:hAnsi="HG丸ｺﾞｼｯｸM-PRO"/>
                <w:color w:val="000000" w:themeColor="text1"/>
                <w:sz w:val="22"/>
                <w:szCs w:val="22"/>
              </w:rPr>
              <w:t>1.</w:t>
            </w:r>
            <w:r w:rsidRPr="008C620C">
              <w:rPr>
                <w:rFonts w:hAnsi="HG丸ｺﾞｼｯｸM-PRO"/>
                <w:color w:val="000000" w:themeColor="text1"/>
                <w:sz w:val="22"/>
                <w:szCs w:val="22"/>
              </w:rPr>
              <w:t>アルツハイマー型認知症と診断された本人に対し、介護者である夫が自己流の関わりを続けており、</w:t>
            </w:r>
            <w:r w:rsidRPr="008C620C">
              <w:rPr>
                <w:rFonts w:hAnsi="HG丸ｺﾞｼｯｸM-PRO" w:hint="eastAsia"/>
                <w:color w:val="000000" w:themeColor="text1"/>
                <w:sz w:val="22"/>
                <w:szCs w:val="22"/>
              </w:rPr>
              <w:t xml:space="preserve">　</w:t>
            </w:r>
            <w:r w:rsidRPr="008C620C">
              <w:rPr>
                <w:rFonts w:hAnsi="HG丸ｺﾞｼｯｸM-PRO"/>
                <w:color w:val="000000" w:themeColor="text1"/>
                <w:sz w:val="22"/>
                <w:szCs w:val="22"/>
              </w:rPr>
              <w:t>それがBPSDの要因となっていた。介護支援専門員は、夫の苦労を</w:t>
            </w:r>
            <w:r w:rsidRPr="008C620C">
              <w:rPr>
                <w:rFonts w:hAnsi="HG丸ｺﾞｼｯｸM-PRO" w:hint="eastAsia"/>
                <w:color w:val="000000" w:themeColor="text1"/>
                <w:sz w:val="22"/>
                <w:szCs w:val="22"/>
              </w:rPr>
              <w:t>思うと、夫の介護方法</w:t>
            </w:r>
            <w:r w:rsidRPr="008C620C">
              <w:rPr>
                <w:rFonts w:hAnsi="HG丸ｺﾞｼｯｸM-PRO"/>
                <w:color w:val="000000" w:themeColor="text1"/>
                <w:sz w:val="22"/>
                <w:szCs w:val="22"/>
              </w:rPr>
              <w:t>の見直しをためらっていたが、その思いを受け止めた上で、介護支援専門員としての役割や適切な支援のあり方について指導・助言を行った。</w:t>
            </w:r>
          </w:p>
          <w:p w14:paraId="63833A55" w14:textId="77777777" w:rsidR="00603BDC" w:rsidRPr="008C620C" w:rsidRDefault="00603BDC" w:rsidP="00D30552">
            <w:pPr>
              <w:spacing w:line="260" w:lineRule="exact"/>
              <w:ind w:left="2" w:rightChars="124" w:right="298"/>
              <w:rPr>
                <w:rFonts w:hAnsi="HG丸ｺﾞｼｯｸM-PRO"/>
                <w:color w:val="000000" w:themeColor="text1"/>
                <w:sz w:val="22"/>
                <w:szCs w:val="22"/>
              </w:rPr>
            </w:pPr>
            <w:r w:rsidRPr="008C620C">
              <w:rPr>
                <w:rStyle w:val="aa"/>
                <w:rFonts w:hAnsi="HG丸ｺﾞｼｯｸM-PRO"/>
                <w:color w:val="000000" w:themeColor="text1"/>
                <w:sz w:val="22"/>
                <w:szCs w:val="22"/>
              </w:rPr>
              <w:t>2.</w:t>
            </w:r>
            <w:r w:rsidRPr="008C620C">
              <w:rPr>
                <w:rFonts w:hAnsi="HG丸ｺﾞｼｯｸM-PRO"/>
                <w:color w:val="000000" w:themeColor="text1"/>
                <w:sz w:val="22"/>
                <w:szCs w:val="22"/>
              </w:rPr>
              <w:t>レビー小体型認知症と診断された本人について、専門医による説明や基本的な情報収集は行われていたものの、介護支援専門員として認知症特有の症状や経過に対する理解が不十分であったため、疾患の特性を踏まえた支援の視点と対応について指導・助言を行った。</w:t>
            </w:r>
          </w:p>
          <w:p w14:paraId="3C61C1F8" w14:textId="77777777" w:rsidR="00603BDC" w:rsidRPr="008C620C" w:rsidRDefault="00603BDC" w:rsidP="00D30552">
            <w:pPr>
              <w:spacing w:line="260" w:lineRule="exact"/>
              <w:ind w:left="2" w:rightChars="124" w:right="298"/>
              <w:rPr>
                <w:rFonts w:hAnsi="HG丸ｺﾞｼｯｸM-PRO"/>
                <w:color w:val="000000" w:themeColor="text1"/>
                <w:sz w:val="22"/>
                <w:szCs w:val="22"/>
              </w:rPr>
            </w:pPr>
            <w:r w:rsidRPr="008C620C">
              <w:rPr>
                <w:rStyle w:val="aa"/>
                <w:rFonts w:hAnsi="HG丸ｺﾞｼｯｸM-PRO"/>
                <w:color w:val="000000" w:themeColor="text1"/>
                <w:sz w:val="22"/>
                <w:szCs w:val="22"/>
              </w:rPr>
              <w:t>3.</w:t>
            </w:r>
            <w:r w:rsidRPr="008C620C">
              <w:rPr>
                <w:rFonts w:hAnsi="HG丸ｺﾞｼｯｸM-PRO"/>
                <w:color w:val="000000" w:themeColor="text1"/>
                <w:sz w:val="22"/>
                <w:szCs w:val="22"/>
              </w:rPr>
              <w:t>前頭側頭型認知症と診断された本人に関して、反社会的行動の背景にある</w:t>
            </w:r>
            <w:r w:rsidRPr="008C620C">
              <w:rPr>
                <w:rFonts w:hAnsi="HG丸ｺﾞｼｯｸM-PRO" w:hint="eastAsia"/>
                <w:color w:val="000000" w:themeColor="text1"/>
                <w:sz w:val="22"/>
                <w:szCs w:val="22"/>
              </w:rPr>
              <w:t>疾患</w:t>
            </w:r>
            <w:r w:rsidRPr="008C620C">
              <w:rPr>
                <w:rFonts w:hAnsi="HG丸ｺﾞｼｯｸM-PRO"/>
                <w:color w:val="000000" w:themeColor="text1"/>
                <w:sz w:val="22"/>
                <w:szCs w:val="22"/>
              </w:rPr>
              <w:t>の特性や</w:t>
            </w:r>
            <w:r w:rsidRPr="008C620C">
              <w:rPr>
                <w:rFonts w:hAnsi="HG丸ｺﾞｼｯｸM-PRO" w:hint="eastAsia"/>
                <w:color w:val="000000" w:themeColor="text1"/>
                <w:sz w:val="22"/>
                <w:szCs w:val="22"/>
              </w:rPr>
              <w:t>近隣や専門職などとの</w:t>
            </w:r>
            <w:r w:rsidRPr="008C620C">
              <w:rPr>
                <w:rFonts w:hAnsi="HG丸ｺﾞｼｯｸM-PRO"/>
                <w:color w:val="000000" w:themeColor="text1"/>
                <w:sz w:val="22"/>
                <w:szCs w:val="22"/>
              </w:rPr>
              <w:t>多職種連携の必要性について</w:t>
            </w:r>
            <w:r w:rsidRPr="008C620C">
              <w:rPr>
                <w:rFonts w:hAnsi="HG丸ｺﾞｼｯｸM-PRO" w:hint="eastAsia"/>
                <w:color w:val="000000" w:themeColor="text1"/>
                <w:sz w:val="22"/>
                <w:szCs w:val="22"/>
              </w:rPr>
              <w:t>、</w:t>
            </w:r>
            <w:r w:rsidRPr="008C620C">
              <w:rPr>
                <w:rFonts w:hAnsi="HG丸ｺﾞｼｯｸM-PRO"/>
                <w:color w:val="000000" w:themeColor="text1"/>
                <w:sz w:val="22"/>
                <w:szCs w:val="22"/>
              </w:rPr>
              <w:t>指導・助言を行った。</w:t>
            </w:r>
          </w:p>
          <w:p w14:paraId="0D5B20F0" w14:textId="77777777" w:rsidR="00603BDC" w:rsidRPr="00CB5B19" w:rsidRDefault="00603BDC" w:rsidP="00D30552">
            <w:pPr>
              <w:ind w:rightChars="65" w:right="156"/>
              <w:rPr>
                <w:rFonts w:ascii="MS UI Gothic" w:eastAsia="MS UI Gothic" w:hAnsi="MS UI Gothic"/>
                <w:b/>
                <w:noProof/>
                <w:color w:val="FF0000"/>
                <w:sz w:val="21"/>
              </w:rPr>
            </w:pPr>
          </w:p>
        </w:tc>
      </w:tr>
    </w:tbl>
    <w:p w14:paraId="5702DB86" w14:textId="77777777" w:rsidR="00603BDC" w:rsidRDefault="00603BDC" w:rsidP="00603BDC">
      <w:pPr>
        <w:widowControl/>
        <w:jc w:val="left"/>
        <w:rPr>
          <w:rFonts w:ascii="Century"/>
          <w:b/>
          <w:bCs/>
          <w:color w:val="000000" w:themeColor="text1"/>
        </w:rPr>
      </w:pPr>
    </w:p>
    <w:p w14:paraId="2B360029" w14:textId="77777777" w:rsidR="00603BDC" w:rsidRDefault="00603BDC">
      <w:pPr>
        <w:widowControl/>
        <w:tabs>
          <w:tab w:val="left" w:pos="1005"/>
        </w:tabs>
        <w:jc w:val="left"/>
        <w:rPr>
          <w:rFonts w:ascii="MS UI Gothic" w:eastAsia="MS UI Gothic" w:hAnsi="MS UI Gothic"/>
          <w:b/>
          <w:sz w:val="28"/>
          <w:szCs w:val="28"/>
        </w:rPr>
      </w:pPr>
    </w:p>
    <w:p w14:paraId="31A09FA6" w14:textId="78469C64" w:rsidR="00603BDC" w:rsidRDefault="00603BDC" w:rsidP="00603BDC">
      <w:pPr>
        <w:snapToGrid w:val="0"/>
        <w:jc w:val="left"/>
        <w:rPr>
          <w:rFonts w:ascii="Century"/>
          <w:b/>
          <w:color w:val="000000"/>
        </w:rPr>
      </w:pPr>
      <w:r>
        <w:rPr>
          <w:rFonts w:ascii="Century" w:hint="eastAsia"/>
          <w:b/>
          <w:color w:val="000000"/>
        </w:rPr>
        <w:t>指導事例シート①　　　　　受講番号（　　　　　　　　）　氏名（　　　　　　　）</w:t>
      </w:r>
    </w:p>
    <w:p w14:paraId="5604C435" w14:textId="77777777" w:rsidR="00603BDC" w:rsidRPr="00603BDC" w:rsidRDefault="00603BDC" w:rsidP="00603BDC">
      <w:pPr>
        <w:snapToGrid w:val="0"/>
        <w:jc w:val="left"/>
        <w:rPr>
          <w:rFonts w:ascii="Century"/>
          <w:b/>
          <w:color w:val="000000"/>
          <w:u w:val="single"/>
        </w:rPr>
      </w:pPr>
    </w:p>
    <w:p w14:paraId="7A196B62" w14:textId="77777777" w:rsidR="00603BDC" w:rsidRDefault="00603BDC" w:rsidP="00603BDC">
      <w:pPr>
        <w:jc w:val="center"/>
        <w:rPr>
          <w:rFonts w:ascii="Century"/>
          <w:b/>
          <w:bCs/>
          <w:color w:val="000000" w:themeColor="text1"/>
          <w:sz w:val="44"/>
          <w:szCs w:val="44"/>
        </w:rPr>
      </w:pPr>
      <w:r>
        <w:rPr>
          <w:rFonts w:ascii="Century" w:hint="eastAsia"/>
          <w:b/>
          <w:bCs/>
          <w:color w:val="000000" w:themeColor="text1"/>
          <w:sz w:val="36"/>
          <w:szCs w:val="36"/>
        </w:rPr>
        <w:t>＜</w:t>
      </w:r>
      <w:r>
        <w:rPr>
          <w:rFonts w:ascii="Century"/>
          <w:b/>
          <w:bCs/>
          <w:noProof/>
          <w:color w:val="000000" w:themeColor="text1"/>
          <w:sz w:val="36"/>
          <w:szCs w:val="36"/>
        </w:rPr>
        <w:t xml:space="preserve"> </w:t>
      </w:r>
      <w:r>
        <w:rPr>
          <w:rFonts w:ascii="Century" w:hint="eastAsia"/>
          <w:b/>
          <w:bCs/>
          <w:noProof/>
          <w:color w:val="000000" w:themeColor="text1"/>
          <w:sz w:val="36"/>
          <w:szCs w:val="36"/>
        </w:rPr>
        <w:t>心疾患のある方のケアマネジメント</w:t>
      </w:r>
      <w:r>
        <w:rPr>
          <w:rFonts w:ascii="Century" w:cs="Century"/>
          <w:b/>
          <w:bCs/>
          <w:color w:val="000000" w:themeColor="text1"/>
          <w:sz w:val="36"/>
          <w:szCs w:val="36"/>
        </w:rPr>
        <w:t xml:space="preserve"> </w:t>
      </w:r>
      <w:r>
        <w:rPr>
          <w:rFonts w:ascii="Century" w:hint="eastAsia"/>
          <w:b/>
          <w:bCs/>
          <w:color w:val="000000" w:themeColor="text1"/>
          <w:sz w:val="36"/>
          <w:szCs w:val="36"/>
        </w:rPr>
        <w:t>＞</w:t>
      </w:r>
    </w:p>
    <w:p w14:paraId="3C3984C4" w14:textId="77777777" w:rsidR="00603BDC" w:rsidRDefault="00603BDC" w:rsidP="00603BDC">
      <w:pPr>
        <w:spacing w:line="360" w:lineRule="auto"/>
        <w:ind w:rightChars="-171" w:right="-410"/>
        <w:rPr>
          <w:rFonts w:ascii="MS UI Gothic" w:eastAsia="MS UI Gothic" w:hAnsi="MS UI Gothic"/>
          <w:b/>
          <w:bCs/>
          <w:color w:val="000000" w:themeColor="text1"/>
          <w:sz w:val="28"/>
          <w:szCs w:val="28"/>
        </w:rPr>
      </w:pPr>
    </w:p>
    <w:p w14:paraId="05A717EB" w14:textId="77777777" w:rsidR="00603BDC" w:rsidRPr="003A4119" w:rsidRDefault="00603BDC" w:rsidP="00603BDC">
      <w:pPr>
        <w:spacing w:line="360" w:lineRule="auto"/>
        <w:ind w:rightChars="-171" w:right="-410" w:firstLineChars="100" w:firstLine="281"/>
        <w:rPr>
          <w:rFonts w:hAnsi="HG丸ｺﾞｼｯｸM-PRO"/>
          <w:b/>
          <w:bCs/>
          <w:color w:val="000000" w:themeColor="text1"/>
          <w:sz w:val="20"/>
          <w:szCs w:val="20"/>
        </w:rPr>
      </w:pPr>
      <w:r w:rsidRPr="003A4119">
        <w:rPr>
          <w:rFonts w:hAnsi="HG丸ｺﾞｼｯｸM-PRO" w:cs="MS UI Gothic" w:hint="eastAsia"/>
          <w:b/>
          <w:bCs/>
          <w:color w:val="000000" w:themeColor="text1"/>
          <w:sz w:val="28"/>
          <w:szCs w:val="28"/>
        </w:rPr>
        <w:t>■事例演習の修得目標</w:t>
      </w:r>
    </w:p>
    <w:tbl>
      <w:tblPr>
        <w:tblW w:w="976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768"/>
      </w:tblGrid>
      <w:tr w:rsidR="00603BDC" w14:paraId="15FDD69E" w14:textId="77777777" w:rsidTr="00D30552">
        <w:trPr>
          <w:trHeight w:val="3273"/>
        </w:trPr>
        <w:tc>
          <w:tcPr>
            <w:tcW w:w="9768" w:type="dxa"/>
            <w:tcBorders>
              <w:top w:val="single" w:sz="4" w:space="0" w:color="auto"/>
              <w:left w:val="single" w:sz="4" w:space="0" w:color="auto"/>
              <w:bottom w:val="single" w:sz="4" w:space="0" w:color="auto"/>
              <w:right w:val="single" w:sz="4" w:space="0" w:color="auto"/>
            </w:tcBorders>
            <w:hideMark/>
          </w:tcPr>
          <w:p w14:paraId="764D3523"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0AFC6459"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② 分析に必要な根拠を明確にし、改善策を講じ、介護支援専門員に対する指導・支援を実践できる。 </w:t>
            </w:r>
          </w:p>
          <w:p w14:paraId="0FA25BB7"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③ 心疾患を有する方のケアマネジメントにおいて重要となる関係機関、多職種、地域住民との連携方法等ネットワークづくりを指導・支援できる。 </w:t>
            </w:r>
          </w:p>
          <w:p w14:paraId="62A5237E"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④ 連携やネットワークづくりにおいての課題や不足している視点を認識し分析する手法及び改善方法の導・支援ができる。 </w:t>
            </w:r>
          </w:p>
          <w:p w14:paraId="744F7276"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⑤ 心疾患を有する方への支援内容等を検討するにあたり、インフォーマルサービスも含めた地域の社会資源を活用したケアマネジメントを指導・支援できる。 </w:t>
            </w:r>
          </w:p>
          <w:p w14:paraId="26E702F8"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07699F5E"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⑦ 事例の指導・支援をする上で、必要な情報を収集できる。 </w:t>
            </w:r>
          </w:p>
          <w:p w14:paraId="7A138042" w14:textId="77777777" w:rsidR="00603BDC" w:rsidRPr="003A4119" w:rsidRDefault="00603BDC" w:rsidP="00D30552">
            <w:pPr>
              <w:ind w:left="220" w:rightChars="84" w:right="202" w:hangingChars="100" w:hanging="220"/>
              <w:rPr>
                <w:rFonts w:hAnsi="HG丸ｺﾞｼｯｸM-PRO"/>
                <w:bCs/>
                <w:color w:val="000000" w:themeColor="text1"/>
                <w:sz w:val="22"/>
                <w:szCs w:val="22"/>
              </w:rPr>
            </w:pPr>
            <w:r w:rsidRPr="003A4119">
              <w:rPr>
                <w:rFonts w:hAnsi="HG丸ｺﾞｼｯｸM-PRO" w:hint="eastAsia"/>
                <w:bCs/>
                <w:color w:val="000000" w:themeColor="text1"/>
                <w:sz w:val="22"/>
                <w:szCs w:val="22"/>
              </w:rPr>
              <w:t xml:space="preserve">⑧ 適切なケアマネジメント手法の考え方に基づき、心疾患を有する方のケアマネジメントに関して、アセスメントや居宅サービス計画等の作成についての指導・支援ができる。 </w:t>
            </w:r>
          </w:p>
          <w:p w14:paraId="592C5D22" w14:textId="77777777" w:rsidR="00603BDC" w:rsidRDefault="00603BDC" w:rsidP="00D30552">
            <w:pPr>
              <w:ind w:left="220" w:rightChars="84" w:right="202" w:hangingChars="100" w:hanging="220"/>
              <w:rPr>
                <w:rFonts w:ascii="MS UI Gothic" w:eastAsia="MS UI Gothic" w:hAnsi="MS UI Gothic"/>
                <w:bCs/>
                <w:color w:val="000000" w:themeColor="text1"/>
                <w:sz w:val="22"/>
                <w:szCs w:val="22"/>
              </w:rPr>
            </w:pPr>
            <w:r w:rsidRPr="003A4119">
              <w:rPr>
                <w:rFonts w:hAnsi="HG丸ｺﾞｼｯｸM-PRO" w:hint="eastAsia"/>
                <w:bCs/>
                <w:color w:val="000000" w:themeColor="text1"/>
                <w:sz w:val="22"/>
                <w:szCs w:val="22"/>
              </w:rPr>
              <w:t>⑨ 心疾患を有する方のケアマネジメントに関する適切なケアマネジメント手法の考え方に基づいた指導・支援や地域づくり等の実践事例について、考察し、他の事例等への応用ができる。</w:t>
            </w:r>
          </w:p>
        </w:tc>
      </w:tr>
    </w:tbl>
    <w:p w14:paraId="461F2924" w14:textId="77777777" w:rsidR="00603BDC" w:rsidRDefault="00603BDC" w:rsidP="00603BDC">
      <w:pPr>
        <w:ind w:rightChars="-171" w:right="-410" w:firstLineChars="100" w:firstLine="201"/>
        <w:rPr>
          <w:rFonts w:ascii="MS UI Gothic" w:eastAsia="MS UI Gothic" w:hAnsi="MS UI Gothic"/>
          <w:b/>
          <w:bCs/>
          <w:color w:val="000000" w:themeColor="text1"/>
          <w:sz w:val="20"/>
          <w:szCs w:val="20"/>
        </w:rPr>
      </w:pPr>
    </w:p>
    <w:p w14:paraId="347A1755" w14:textId="77777777" w:rsidR="00603BDC" w:rsidRPr="003A4119" w:rsidRDefault="00603BDC" w:rsidP="00603BDC">
      <w:pPr>
        <w:spacing w:line="360" w:lineRule="auto"/>
        <w:ind w:rightChars="-171" w:right="-410" w:firstLineChars="100" w:firstLine="281"/>
        <w:rPr>
          <w:rFonts w:hAnsi="HG丸ｺﾞｼｯｸM-PRO"/>
          <w:b/>
          <w:bCs/>
          <w:color w:val="000000" w:themeColor="text1"/>
          <w:sz w:val="20"/>
          <w:szCs w:val="20"/>
        </w:rPr>
      </w:pPr>
      <w:r w:rsidRPr="003A4119">
        <w:rPr>
          <w:rFonts w:hAnsi="HG丸ｺﾞｼｯｸM-PRO" w:cs="MS UI Gothic" w:hint="eastAsia"/>
          <w:b/>
          <w:bCs/>
          <w:color w:val="000000" w:themeColor="text1"/>
          <w:sz w:val="28"/>
          <w:szCs w:val="28"/>
        </w:rPr>
        <w:t>■事例を選定する際の視点</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465"/>
      </w:tblGrid>
      <w:tr w:rsidR="00603BDC" w14:paraId="2F41299A" w14:textId="77777777" w:rsidTr="00D30552">
        <w:trPr>
          <w:trHeight w:val="2420"/>
        </w:trPr>
        <w:tc>
          <w:tcPr>
            <w:tcW w:w="9465" w:type="dxa"/>
            <w:tcBorders>
              <w:top w:val="single" w:sz="4" w:space="0" w:color="auto"/>
              <w:left w:val="single" w:sz="4" w:space="0" w:color="auto"/>
              <w:bottom w:val="single" w:sz="4" w:space="0" w:color="auto"/>
              <w:right w:val="single" w:sz="4" w:space="0" w:color="auto"/>
            </w:tcBorders>
            <w:hideMark/>
          </w:tcPr>
          <w:p w14:paraId="4ADDD5C5" w14:textId="77777777" w:rsidR="00603BDC" w:rsidRPr="003A4119" w:rsidRDefault="00603BDC" w:rsidP="00D30552">
            <w:pPr>
              <w:widowControl/>
              <w:spacing w:line="260" w:lineRule="exact"/>
              <w:jc w:val="left"/>
              <w:rPr>
                <w:rFonts w:hAnsi="HG丸ｺﾞｼｯｸM-PRO" w:cs="Courier New"/>
                <w:kern w:val="0"/>
                <w:sz w:val="22"/>
                <w:szCs w:val="22"/>
              </w:rPr>
            </w:pPr>
            <w:r w:rsidRPr="003A4119">
              <w:rPr>
                <w:rFonts w:hAnsi="HG丸ｺﾞｼｯｸM-PRO" w:cs="Courier New" w:hint="eastAsia"/>
                <w:kern w:val="0"/>
                <w:sz w:val="22"/>
                <w:szCs w:val="22"/>
              </w:rPr>
              <w:t>■心疾患を有する方のケアマネジメントにおいて、医療職をはじめとする多職種連携や社会資源を活用し、再発予防や再入院を予防する観点で指導・助言したケース</w:t>
            </w:r>
          </w:p>
          <w:p w14:paraId="3B5EC1C1" w14:textId="77777777" w:rsidR="00603BDC" w:rsidRPr="003A4119" w:rsidRDefault="00603BDC" w:rsidP="00D30552">
            <w:pPr>
              <w:widowControl/>
              <w:spacing w:line="260" w:lineRule="exact"/>
              <w:jc w:val="left"/>
              <w:rPr>
                <w:rFonts w:hAnsi="HG丸ｺﾞｼｯｸM-PRO" w:cs="Courier New"/>
                <w:kern w:val="0"/>
                <w:sz w:val="22"/>
                <w:szCs w:val="22"/>
              </w:rPr>
            </w:pPr>
            <w:r w:rsidRPr="003A4119">
              <w:rPr>
                <w:rFonts w:hAnsi="HG丸ｺﾞｼｯｸM-PRO" w:cs="Courier New" w:hint="eastAsia"/>
                <w:kern w:val="0"/>
                <w:sz w:val="22"/>
                <w:szCs w:val="22"/>
              </w:rPr>
              <w:t>※主治医意見書や診療情報提供書において、心疾患の診断を受けている方を対象とする。</w:t>
            </w:r>
          </w:p>
          <w:p w14:paraId="3D3BE520" w14:textId="77777777" w:rsidR="00603BDC" w:rsidRPr="003A4119" w:rsidRDefault="00603BDC" w:rsidP="00D30552">
            <w:pPr>
              <w:widowControl/>
              <w:spacing w:line="260" w:lineRule="exact"/>
              <w:jc w:val="left"/>
              <w:rPr>
                <w:rFonts w:hAnsi="HG丸ｺﾞｼｯｸM-PRO" w:cs="Courier New"/>
                <w:kern w:val="0"/>
                <w:sz w:val="22"/>
                <w:szCs w:val="22"/>
              </w:rPr>
            </w:pPr>
            <w:r w:rsidRPr="003A4119">
              <w:rPr>
                <w:rFonts w:hAnsi="HG丸ｺﾞｼｯｸM-PRO" w:cs="Courier New" w:hint="eastAsia"/>
                <w:kern w:val="0"/>
                <w:sz w:val="22"/>
                <w:szCs w:val="22"/>
              </w:rPr>
              <w:t>①心疾患（虚血性心疾患・不整脈・心臓弁膜症など）を有するが心不全を発症していない段階で心不全の発症予防をケアプランに位置付けることを指導・助言した事例</w:t>
            </w:r>
          </w:p>
          <w:p w14:paraId="3DD1D890" w14:textId="77777777" w:rsidR="00603BDC" w:rsidRPr="003A4119" w:rsidRDefault="00603BDC" w:rsidP="00D30552">
            <w:pPr>
              <w:widowControl/>
              <w:spacing w:line="260" w:lineRule="exact"/>
              <w:jc w:val="left"/>
              <w:rPr>
                <w:rFonts w:hAnsi="HG丸ｺﾞｼｯｸM-PRO" w:cs="Courier New"/>
                <w:kern w:val="0"/>
                <w:sz w:val="22"/>
                <w:szCs w:val="22"/>
              </w:rPr>
            </w:pPr>
            <w:r w:rsidRPr="003A4119">
              <w:rPr>
                <w:rFonts w:hAnsi="HG丸ｺﾞｼｯｸM-PRO" w:cs="Courier New" w:hint="eastAsia"/>
                <w:kern w:val="0"/>
                <w:sz w:val="22"/>
                <w:szCs w:val="22"/>
              </w:rPr>
              <w:t>②急性期からの退院後日常生活において健康管理を行い、かかりつけ医や循環器専門医、その他機関（サービス事業所含む）の担当者と再入院の予防をケアプランに位置付けることを指導・助言した事例</w:t>
            </w:r>
          </w:p>
          <w:p w14:paraId="366DE148" w14:textId="77777777" w:rsidR="00603BDC" w:rsidRPr="003A4119" w:rsidRDefault="00603BDC" w:rsidP="00D30552">
            <w:pPr>
              <w:widowControl/>
              <w:spacing w:line="260" w:lineRule="exact"/>
              <w:jc w:val="left"/>
              <w:rPr>
                <w:rFonts w:hAnsi="HG丸ｺﾞｼｯｸM-PRO" w:cs="Courier New"/>
                <w:kern w:val="0"/>
                <w:sz w:val="22"/>
                <w:szCs w:val="22"/>
              </w:rPr>
            </w:pPr>
            <w:r w:rsidRPr="003A4119">
              <w:rPr>
                <w:rFonts w:hAnsi="HG丸ｺﾞｼｯｸM-PRO" w:cs="Courier New" w:hint="eastAsia"/>
                <w:kern w:val="0"/>
                <w:sz w:val="22"/>
                <w:szCs w:val="22"/>
              </w:rPr>
              <w:t>③入退院を繰り返しており、常に医療職や、その他機関の担当者と日常的に連携を図れるよう指導・助言した事例</w:t>
            </w:r>
          </w:p>
          <w:p w14:paraId="3068603F" w14:textId="77777777" w:rsidR="00603BDC" w:rsidRDefault="00603BDC" w:rsidP="00D30552">
            <w:pPr>
              <w:autoSpaceDE w:val="0"/>
              <w:autoSpaceDN w:val="0"/>
              <w:adjustRightInd w:val="0"/>
              <w:spacing w:line="260" w:lineRule="exact"/>
              <w:jc w:val="left"/>
              <w:rPr>
                <w:rFonts w:ascii="MS UI Gothic" w:eastAsia="MS UI Gothic" w:hAnsi="MS UI Gothic"/>
                <w:b/>
                <w:bCs/>
                <w:noProof/>
                <w:color w:val="000000" w:themeColor="text1"/>
                <w:sz w:val="22"/>
                <w:szCs w:val="22"/>
              </w:rPr>
            </w:pPr>
            <w:r w:rsidRPr="003A4119">
              <w:rPr>
                <w:rFonts w:hAnsi="HG丸ｺﾞｼｯｸM-PRO" w:cs="Courier New" w:hint="eastAsia"/>
                <w:kern w:val="0"/>
                <w:sz w:val="22"/>
                <w:szCs w:val="22"/>
              </w:rPr>
              <w:t>④上記①～③に加えて、本人、家族のセルフケアをケアプランに位置付け、また社会参加を促すような地域のインフォーマルサポートの活用や行政、関係機関への相談や連携を指導・助言した事例であることが望ましい。</w:t>
            </w:r>
            <w:r w:rsidRPr="003A4119">
              <w:rPr>
                <w:rFonts w:hAnsi="HG丸ｺﾞｼｯｸM-PRO" w:cs="AR丸ゴシック体M" w:hint="eastAsia"/>
                <w:kern w:val="0"/>
                <w:sz w:val="22"/>
                <w:szCs w:val="22"/>
              </w:rPr>
              <w:t xml:space="preserve">　　　　　　　</w:t>
            </w:r>
            <w:r w:rsidRPr="003A4119">
              <w:rPr>
                <w:rFonts w:hAnsi="HG丸ｺﾞｼｯｸM-PRO" w:cs="AR丸ゴシック体M" w:hint="eastAsia"/>
                <w:kern w:val="0"/>
                <w:sz w:val="20"/>
                <w:szCs w:val="20"/>
              </w:rPr>
              <w:t xml:space="preserve">　　　　　　　　　　　</w:t>
            </w:r>
            <w:r>
              <w:rPr>
                <w:rFonts w:ascii="MS UI Gothic" w:eastAsia="MS UI Gothic" w:hAnsi="MS UI Gothic" w:cs="AR丸ゴシック体M" w:hint="eastAsia"/>
                <w:color w:val="000000"/>
                <w:kern w:val="0"/>
                <w:sz w:val="20"/>
                <w:szCs w:val="20"/>
              </w:rPr>
              <w:t xml:space="preserve">　　　　　　　　　　　　　　　　　　　　　　　　　　　　　　　　　　　　　　</w:t>
            </w:r>
          </w:p>
        </w:tc>
      </w:tr>
    </w:tbl>
    <w:p w14:paraId="71E5D52E" w14:textId="77777777" w:rsidR="00603BDC" w:rsidRDefault="00603BDC" w:rsidP="00603BDC">
      <w:pPr>
        <w:rPr>
          <w:rFonts w:ascii="MS UI Gothic" w:eastAsia="MS UI Gothic" w:hAnsi="MS UI Gothic"/>
          <w:b/>
          <w:bCs/>
          <w:color w:val="000000" w:themeColor="text1"/>
          <w:sz w:val="28"/>
          <w:szCs w:val="28"/>
        </w:rPr>
      </w:pPr>
    </w:p>
    <w:p w14:paraId="1930368E" w14:textId="77777777" w:rsidR="00603BDC" w:rsidRPr="003A4119" w:rsidRDefault="00603BDC" w:rsidP="00603BDC">
      <w:pPr>
        <w:spacing w:line="360" w:lineRule="auto"/>
        <w:ind w:rightChars="-171" w:right="-410" w:firstLineChars="100" w:firstLine="281"/>
        <w:rPr>
          <w:rFonts w:hAnsi="HG丸ｺﾞｼｯｸM-PRO"/>
          <w:b/>
          <w:bCs/>
          <w:color w:val="000000" w:themeColor="text1"/>
          <w:sz w:val="20"/>
          <w:szCs w:val="20"/>
        </w:rPr>
      </w:pPr>
      <w:r w:rsidRPr="003A4119">
        <w:rPr>
          <w:rFonts w:hAnsi="HG丸ｺﾞｼｯｸM-PRO" w:cs="MS UI Gothic" w:hint="eastAsia"/>
          <w:b/>
          <w:bCs/>
          <w:color w:val="000000" w:themeColor="text1"/>
          <w:sz w:val="28"/>
          <w:szCs w:val="28"/>
        </w:rPr>
        <w:t>■提出する事例を上記の指定された類型とする理由</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00" w:firstRow="0" w:lastRow="0" w:firstColumn="0" w:lastColumn="0" w:noHBand="0" w:noVBand="1"/>
      </w:tblPr>
      <w:tblGrid>
        <w:gridCol w:w="9465"/>
      </w:tblGrid>
      <w:tr w:rsidR="00603BDC" w14:paraId="24CEA18F" w14:textId="77777777" w:rsidTr="00603BDC">
        <w:trPr>
          <w:trHeight w:val="3219"/>
        </w:trPr>
        <w:tc>
          <w:tcPr>
            <w:tcW w:w="9465" w:type="dxa"/>
            <w:tcBorders>
              <w:top w:val="single" w:sz="4" w:space="0" w:color="auto"/>
              <w:left w:val="single" w:sz="4" w:space="0" w:color="auto"/>
              <w:bottom w:val="single" w:sz="4" w:space="0" w:color="auto"/>
              <w:right w:val="single" w:sz="4" w:space="0" w:color="auto"/>
            </w:tcBorders>
            <w:hideMark/>
          </w:tcPr>
          <w:p w14:paraId="69A9AE57" w14:textId="77777777" w:rsidR="00603BDC" w:rsidRPr="003A4119" w:rsidRDefault="00603BDC" w:rsidP="00D30552">
            <w:pPr>
              <w:spacing w:line="260" w:lineRule="exact"/>
              <w:ind w:rightChars="65" w:right="156"/>
              <w:rPr>
                <w:rFonts w:hAnsi="HG丸ｺﾞｼｯｸM-PRO" w:cs="MS UI Gothic"/>
                <w:b/>
                <w:bCs/>
                <w:noProof/>
                <w:color w:val="000000" w:themeColor="text1"/>
                <w:sz w:val="22"/>
                <w:szCs w:val="22"/>
              </w:rPr>
            </w:pPr>
            <w:r w:rsidRPr="003A4119">
              <w:rPr>
                <w:rFonts w:hAnsi="HG丸ｺﾞｼｯｸM-PRO" w:cs="MS UI Gothic" w:hint="eastAsia"/>
                <w:b/>
                <w:bCs/>
                <w:noProof/>
                <w:color w:val="000000" w:themeColor="text1"/>
                <w:sz w:val="22"/>
                <w:szCs w:val="22"/>
              </w:rPr>
              <w:t>記入例：</w:t>
            </w:r>
          </w:p>
          <w:p w14:paraId="2D9227C2" w14:textId="77777777" w:rsidR="00603BDC" w:rsidRPr="003A4119" w:rsidRDefault="00603BDC" w:rsidP="00D30552">
            <w:pPr>
              <w:spacing w:line="260" w:lineRule="exact"/>
              <w:ind w:rightChars="65" w:right="156"/>
              <w:rPr>
                <w:rFonts w:hAnsi="HG丸ｺﾞｼｯｸM-PRO"/>
                <w:sz w:val="22"/>
                <w:szCs w:val="22"/>
              </w:rPr>
            </w:pPr>
            <w:r w:rsidRPr="003A4119">
              <w:rPr>
                <w:rFonts w:hAnsi="HG丸ｺﾞｼｯｸM-PRO" w:hint="eastAsia"/>
                <w:sz w:val="22"/>
                <w:szCs w:val="22"/>
              </w:rPr>
              <w:t>○心疾患の診断を受けているが、生活習慣や健康管理などセルフケアの重要性の理解を指導・助言することで、心疾患の特徴を意識し、疾患の悪化予防と自立支援のケアマネジメントを行うことができたため。</w:t>
            </w:r>
          </w:p>
          <w:p w14:paraId="5B0C0362" w14:textId="77777777" w:rsidR="00603BDC" w:rsidRPr="003A4119" w:rsidRDefault="00603BDC" w:rsidP="00D30552">
            <w:pPr>
              <w:spacing w:line="260" w:lineRule="exact"/>
              <w:ind w:rightChars="65" w:right="156"/>
              <w:rPr>
                <w:rFonts w:hAnsi="HG丸ｺﾞｼｯｸM-PRO"/>
                <w:sz w:val="22"/>
                <w:szCs w:val="22"/>
              </w:rPr>
            </w:pPr>
            <w:r w:rsidRPr="003A4119">
              <w:rPr>
                <w:rFonts w:hAnsi="HG丸ｺﾞｼｯｸM-PRO" w:hint="eastAsia"/>
                <w:sz w:val="22"/>
                <w:szCs w:val="22"/>
              </w:rPr>
              <w:t>○心疾患の急性増悪による入退院後に、医師、看護師、薬剤師などの医療関係者や多職種との連携に難しさを感じている介護支援専門員に指導・助言を行うことで、再発予防や再入院予防のための連携先や連携内容の気づきとケアプラン反映につながったため。</w:t>
            </w:r>
          </w:p>
          <w:p w14:paraId="76EAB27F" w14:textId="77777777" w:rsidR="00603BDC" w:rsidRDefault="00603BDC" w:rsidP="00D30552">
            <w:pPr>
              <w:spacing w:line="260" w:lineRule="exact"/>
              <w:ind w:rightChars="65" w:right="156"/>
              <w:rPr>
                <w:rFonts w:ascii="MS UI Gothic" w:eastAsia="MS UI Gothic" w:hAnsi="MS UI Gothic" w:cs="MS UI Gothic"/>
                <w:noProof/>
                <w:color w:val="000000" w:themeColor="text1"/>
                <w:sz w:val="22"/>
                <w:szCs w:val="22"/>
              </w:rPr>
            </w:pPr>
            <w:r w:rsidRPr="003A4119">
              <w:rPr>
                <w:rFonts w:hAnsi="HG丸ｺﾞｼｯｸM-PRO" w:cs="MS UI Gothic" w:hint="eastAsia"/>
                <w:noProof/>
                <w:color w:val="000000" w:themeColor="text1"/>
                <w:sz w:val="22"/>
                <w:szCs w:val="22"/>
              </w:rPr>
              <w:t>○入退院を繰り返す利用者への支援に対して、医療職との連携や多職種と日常的に連携を図り、状態に応じた対応や家族への支援が行えるよう指導・助言を行い、EOL（エンドオブライフ）の準備に向けたチームケアの構築につながったため。</w:t>
            </w:r>
          </w:p>
        </w:tc>
      </w:tr>
    </w:tbl>
    <w:p w14:paraId="2618A253" w14:textId="77777777" w:rsidR="00603BDC" w:rsidRDefault="00603BDC" w:rsidP="00603BDC">
      <w:pPr>
        <w:widowControl/>
        <w:tabs>
          <w:tab w:val="left" w:pos="1005"/>
        </w:tabs>
        <w:jc w:val="left"/>
        <w:rPr>
          <w:rFonts w:ascii="MS UI Gothic" w:eastAsia="MS UI Gothic" w:hAnsi="MS UI Gothic"/>
          <w:b/>
          <w:color w:val="000000"/>
          <w:sz w:val="28"/>
          <w:szCs w:val="28"/>
        </w:rPr>
      </w:pPr>
    </w:p>
    <w:p w14:paraId="77663EC3" w14:textId="77777777" w:rsidR="00603BDC" w:rsidRDefault="00603BDC" w:rsidP="00603BDC">
      <w:pPr>
        <w:widowControl/>
        <w:tabs>
          <w:tab w:val="left" w:pos="1005"/>
        </w:tabs>
        <w:jc w:val="left"/>
        <w:rPr>
          <w:rFonts w:ascii="MS UI Gothic" w:eastAsia="MS UI Gothic" w:hAnsi="MS UI Gothic"/>
          <w:b/>
          <w:color w:val="000000"/>
          <w:sz w:val="28"/>
          <w:szCs w:val="28"/>
        </w:rPr>
      </w:pPr>
    </w:p>
    <w:p w14:paraId="2882A5CB" w14:textId="77777777" w:rsidR="00603BDC" w:rsidRPr="00FE459E" w:rsidRDefault="00603BDC" w:rsidP="00603BDC">
      <w:pPr>
        <w:snapToGrid w:val="0"/>
        <w:jc w:val="left"/>
        <w:rPr>
          <w:rFonts w:asciiTheme="minorHAnsi" w:hAnsiTheme="minorHAnsi"/>
          <w:b/>
          <w:color w:val="000000" w:themeColor="text1"/>
          <w:u w:val="single"/>
        </w:rPr>
      </w:pPr>
      <w:r w:rsidRPr="00FE459E">
        <w:rPr>
          <w:rFonts w:asciiTheme="minorHAnsi" w:hAnsiTheme="minorHAnsi" w:hint="eastAsia"/>
          <w:b/>
          <w:color w:val="000000" w:themeColor="text1"/>
        </w:rPr>
        <w:t>指導事例シート①　　　　　受講番号（　　　　　　　　）　氏名（　　　　　　　　　）</w:t>
      </w:r>
    </w:p>
    <w:p w14:paraId="41110619" w14:textId="77777777" w:rsidR="00603BDC" w:rsidRPr="00FE459E" w:rsidRDefault="00603BDC" w:rsidP="00603BDC">
      <w:pPr>
        <w:jc w:val="center"/>
        <w:rPr>
          <w:rFonts w:asciiTheme="minorHAnsi" w:hAnsiTheme="minorHAnsi"/>
          <w:b/>
          <w:color w:val="000000" w:themeColor="text1"/>
        </w:rPr>
      </w:pPr>
    </w:p>
    <w:p w14:paraId="4523CE44" w14:textId="77777777" w:rsidR="00603BDC" w:rsidRPr="00FE459E" w:rsidRDefault="00603BDC" w:rsidP="00603BDC">
      <w:pPr>
        <w:jc w:val="center"/>
        <w:rPr>
          <w:rFonts w:asciiTheme="minorHAnsi" w:hAnsiTheme="minorHAnsi"/>
          <w:b/>
          <w:color w:val="000000" w:themeColor="text1"/>
          <w:sz w:val="44"/>
          <w:szCs w:val="44"/>
        </w:rPr>
      </w:pPr>
      <w:r w:rsidRPr="00FE459E">
        <w:rPr>
          <w:rFonts w:asciiTheme="minorHAnsi" w:hAnsiTheme="minorHAnsi" w:hint="eastAsia"/>
          <w:b/>
          <w:color w:val="000000" w:themeColor="text1"/>
          <w:sz w:val="36"/>
          <w:szCs w:val="44"/>
        </w:rPr>
        <w:t>＜</w:t>
      </w:r>
      <w:r>
        <w:rPr>
          <w:rFonts w:asciiTheme="minorHAnsi" w:hAnsiTheme="minorHAnsi" w:hint="eastAsia"/>
          <w:b/>
          <w:color w:val="000000" w:themeColor="text1"/>
          <w:sz w:val="36"/>
          <w:szCs w:val="44"/>
        </w:rPr>
        <w:t xml:space="preserve">　</w:t>
      </w:r>
      <w:r w:rsidRPr="00DC2815">
        <w:rPr>
          <w:rFonts w:asciiTheme="minorHAnsi" w:hAnsiTheme="minorHAnsi" w:hint="eastAsia"/>
          <w:b/>
          <w:color w:val="000000" w:themeColor="text1"/>
          <w:sz w:val="36"/>
          <w:szCs w:val="44"/>
        </w:rPr>
        <w:t>誤嚥性肺炎の予防のケアマネジメント</w:t>
      </w:r>
      <w:r>
        <w:rPr>
          <w:rFonts w:asciiTheme="minorHAnsi" w:hAnsiTheme="minorHAnsi" w:hint="eastAsia"/>
          <w:b/>
          <w:color w:val="000000" w:themeColor="text1"/>
          <w:sz w:val="36"/>
          <w:szCs w:val="44"/>
        </w:rPr>
        <w:t xml:space="preserve">　</w:t>
      </w:r>
      <w:r w:rsidRPr="00FE459E">
        <w:rPr>
          <w:rFonts w:asciiTheme="minorHAnsi" w:hAnsiTheme="minorHAnsi" w:hint="eastAsia"/>
          <w:b/>
          <w:color w:val="000000" w:themeColor="text1"/>
          <w:sz w:val="36"/>
          <w:szCs w:val="44"/>
        </w:rPr>
        <w:t>＞</w:t>
      </w:r>
    </w:p>
    <w:p w14:paraId="09ACD0BC" w14:textId="77777777" w:rsidR="00603BDC" w:rsidRPr="008D2125" w:rsidRDefault="00603BDC" w:rsidP="00603BDC">
      <w:pPr>
        <w:spacing w:line="360" w:lineRule="auto"/>
        <w:ind w:rightChars="-171" w:right="-410"/>
        <w:rPr>
          <w:rFonts w:ascii="MS UI Gothic" w:eastAsia="MS UI Gothic" w:hAnsi="MS UI Gothic"/>
          <w:b/>
          <w:color w:val="000000" w:themeColor="text1"/>
          <w:sz w:val="28"/>
          <w:szCs w:val="28"/>
        </w:rPr>
      </w:pPr>
    </w:p>
    <w:p w14:paraId="45D08175" w14:textId="77777777" w:rsidR="00603BDC" w:rsidRPr="00F01C0D" w:rsidRDefault="00603BDC" w:rsidP="00603BDC">
      <w:pPr>
        <w:spacing w:line="360" w:lineRule="auto"/>
        <w:ind w:rightChars="-171" w:right="-410" w:firstLineChars="100" w:firstLine="281"/>
        <w:rPr>
          <w:rFonts w:hAnsi="HG丸ｺﾞｼｯｸM-PRO"/>
          <w:b/>
          <w:color w:val="000000" w:themeColor="text1"/>
          <w:sz w:val="20"/>
          <w:szCs w:val="20"/>
        </w:rPr>
      </w:pPr>
      <w:r w:rsidRPr="00F01C0D">
        <w:rPr>
          <w:rFonts w:hAnsi="HG丸ｺﾞｼｯｸM-PRO"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9"/>
      </w:tblGrid>
      <w:tr w:rsidR="00603BDC" w:rsidRPr="00FE459E" w14:paraId="72AAD27A" w14:textId="77777777" w:rsidTr="00D30552">
        <w:trPr>
          <w:trHeight w:val="1457"/>
        </w:trPr>
        <w:tc>
          <w:tcPr>
            <w:tcW w:w="9569" w:type="dxa"/>
          </w:tcPr>
          <w:p w14:paraId="6B033214"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① 実践事例の意見交換・振り返りから、適切なケアマネジメント手法の考え方を踏まえつつ、課題や不足している視点を認識し分析できる。 </w:t>
            </w:r>
          </w:p>
          <w:p w14:paraId="74A51B87"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② 分析に必要な根拠を明確にし、改善策を講じ、介護支援専門員に対する指導・支援を実践できる。 </w:t>
            </w:r>
          </w:p>
          <w:p w14:paraId="7D1E0A64"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③ 誤嚥性肺炎の予防のためのケアマネジメントにおいて重要となる関係機関、多職種、地域住民との連携方法等ネットワークづくりを指導・支援できる。 </w:t>
            </w:r>
          </w:p>
          <w:p w14:paraId="0481A461"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7C8BCF10"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⑤ 誤嚥性肺炎のリスクが大きい方への支援内容等を検討するにあたり、インフォーマルサービスも含めた地域の社会資源を活用したケアマネジメントを指導・支援できる。 </w:t>
            </w:r>
          </w:p>
          <w:p w14:paraId="1A939100"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2A2E6DF7"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⑦ 事例の指導・支援をする上で、必要な情報を収集できる。 </w:t>
            </w:r>
          </w:p>
          <w:p w14:paraId="523D62B6"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 xml:space="preserve">⑧ 適切なケアマネジメント手法の考え方に基づき、誤嚥性肺炎の予防のためのケアマネジメントに関して、アセスメントや居宅サービス計画等の作成についての指導・支援ができる。 </w:t>
            </w:r>
          </w:p>
          <w:p w14:paraId="1800D2FC" w14:textId="77777777" w:rsidR="00603BDC" w:rsidRPr="00F01C0D" w:rsidRDefault="00603BDC" w:rsidP="00D30552">
            <w:pPr>
              <w:spacing w:line="260" w:lineRule="exact"/>
              <w:ind w:left="220" w:rightChars="84" w:right="202" w:hangingChars="100" w:hanging="220"/>
              <w:rPr>
                <w:rFonts w:hAnsi="HG丸ｺﾞｼｯｸM-PRO"/>
                <w:bCs/>
                <w:color w:val="000000" w:themeColor="text1"/>
                <w:sz w:val="22"/>
                <w:szCs w:val="22"/>
              </w:rPr>
            </w:pPr>
            <w:r w:rsidRPr="00F01C0D">
              <w:rPr>
                <w:rFonts w:hAnsi="HG丸ｺﾞｼｯｸM-PRO" w:hint="eastAsia"/>
                <w:bCs/>
                <w:color w:val="000000" w:themeColor="text1"/>
                <w:sz w:val="22"/>
                <w:szCs w:val="22"/>
              </w:rPr>
              <w:t>⑨ 誤嚥性肺炎の予防のためのケアマネジメントに関する適切なケアマネジメント手法の考え方に基づいた指導・支援や地域づくり等の実践事例について、考察し、他の事例等への応用ができる。</w:t>
            </w:r>
          </w:p>
        </w:tc>
      </w:tr>
    </w:tbl>
    <w:p w14:paraId="1E5996B9" w14:textId="77777777" w:rsidR="00603BDC" w:rsidRPr="00FE459E" w:rsidRDefault="00603BDC" w:rsidP="00603BDC">
      <w:pPr>
        <w:ind w:rightChars="-171" w:right="-410" w:firstLineChars="100" w:firstLine="221"/>
        <w:rPr>
          <w:rFonts w:ascii="MS UI Gothic" w:eastAsia="MS UI Gothic" w:hAnsi="MS UI Gothic"/>
          <w:b/>
          <w:color w:val="000000" w:themeColor="text1"/>
          <w:sz w:val="22"/>
          <w:szCs w:val="22"/>
        </w:rPr>
      </w:pPr>
    </w:p>
    <w:p w14:paraId="6DF7E92F" w14:textId="77777777" w:rsidR="00603BDC" w:rsidRPr="00F01C0D" w:rsidRDefault="00603BDC" w:rsidP="00603BDC">
      <w:pPr>
        <w:spacing w:line="360" w:lineRule="auto"/>
        <w:ind w:rightChars="-171" w:right="-410" w:firstLineChars="100" w:firstLine="281"/>
        <w:rPr>
          <w:rFonts w:hAnsi="HG丸ｺﾞｼｯｸM-PRO"/>
          <w:b/>
          <w:color w:val="000000" w:themeColor="text1"/>
          <w:sz w:val="20"/>
          <w:szCs w:val="20"/>
        </w:rPr>
      </w:pPr>
      <w:r w:rsidRPr="00F01C0D">
        <w:rPr>
          <w:rFonts w:hAnsi="HG丸ｺﾞｼｯｸM-PRO"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603BDC" w:rsidRPr="00FE459E" w14:paraId="72C5721C" w14:textId="77777777" w:rsidTr="00D30552">
        <w:trPr>
          <w:trHeight w:val="1934"/>
        </w:trPr>
        <w:tc>
          <w:tcPr>
            <w:tcW w:w="9465" w:type="dxa"/>
          </w:tcPr>
          <w:p w14:paraId="5AB98FD5"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r w:rsidRPr="00F01C0D">
              <w:rPr>
                <w:rFonts w:hAnsi="HG丸ｺﾞｼｯｸM-PRO" w:hint="eastAsia"/>
                <w:sz w:val="22"/>
                <w:szCs w:val="22"/>
              </w:rPr>
              <w:t>誤嚥性肺炎予防を目的とした栄養摂取状況や食事形態、食事の摂り方や環境整備をしたことで効果的な予防につながることを指導した事例。</w:t>
            </w:r>
          </w:p>
          <w:p w14:paraId="1BCFBD9E"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r w:rsidRPr="00F01C0D">
              <w:rPr>
                <w:rFonts w:hAnsi="HG丸ｺﾞｼｯｸM-PRO" w:hint="eastAsia"/>
                <w:sz w:val="22"/>
                <w:szCs w:val="22"/>
              </w:rPr>
              <w:t>誤嚥性肺炎予防を目的としたかみ合わせや咀嚼及び義歯の状況等を把握し、歯科医師や歯科衛生士と連携をするよう指導した事例。</w:t>
            </w:r>
          </w:p>
          <w:p w14:paraId="0BAA04B5"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bookmarkStart w:id="0" w:name="_Hlk162380091"/>
            <w:r w:rsidRPr="00F01C0D">
              <w:rPr>
                <w:rFonts w:hAnsi="HG丸ｺﾞｼｯｸM-PRO" w:hint="eastAsia"/>
                <w:sz w:val="22"/>
                <w:szCs w:val="22"/>
              </w:rPr>
              <w:t>誤嚥性肺炎予防を目的とした</w:t>
            </w:r>
            <w:bookmarkEnd w:id="0"/>
            <w:r w:rsidRPr="00F01C0D">
              <w:rPr>
                <w:rFonts w:hAnsi="HG丸ｺﾞｼｯｸM-PRO" w:hint="eastAsia"/>
                <w:sz w:val="22"/>
                <w:szCs w:val="22"/>
              </w:rPr>
              <w:t>摂食嚥下機能、発声、発話等の改善のための歯科医師等より提供される口腔リハビリテーション（摂食・嚥下評価等も含む）を活用するよう指導した事例。</w:t>
            </w:r>
          </w:p>
          <w:p w14:paraId="148350F9"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r w:rsidRPr="00F01C0D">
              <w:rPr>
                <w:rFonts w:hAnsi="HG丸ｺﾞｼｯｸM-PRO" w:hint="eastAsia"/>
                <w:sz w:val="22"/>
                <w:szCs w:val="22"/>
              </w:rPr>
              <w:t>誤嚥性肺炎予防を目的とした咳や呼吸、口腔衛生の状況の把握（アセスメント）について多職種で共有し、連携できたことで効果的な支援となるよう指導した事例。</w:t>
            </w:r>
          </w:p>
          <w:p w14:paraId="0CC6234C"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r w:rsidRPr="00F01C0D">
              <w:rPr>
                <w:rFonts w:hAnsi="HG丸ｺﾞｼｯｸM-PRO" w:hint="eastAsia"/>
                <w:sz w:val="22"/>
                <w:szCs w:val="22"/>
              </w:rPr>
              <w:t>誤嚥性肺炎予防を目的とした専門職（加算要件に絡む）の指導を受けて、本人や家族が口腔ケアや口腔リハビリテーションを行ったことで効果的な予防につながるよう指導した事例。</w:t>
            </w:r>
          </w:p>
          <w:p w14:paraId="2844CEFC" w14:textId="77777777" w:rsidR="00603BDC" w:rsidRPr="00F01C0D" w:rsidRDefault="00603BDC" w:rsidP="00D30552">
            <w:pPr>
              <w:pStyle w:val="a9"/>
              <w:numPr>
                <w:ilvl w:val="0"/>
                <w:numId w:val="12"/>
              </w:numPr>
              <w:spacing w:line="260" w:lineRule="exact"/>
              <w:ind w:leftChars="0" w:left="357" w:hanging="357"/>
              <w:rPr>
                <w:rFonts w:hAnsi="HG丸ｺﾞｼｯｸM-PRO"/>
                <w:sz w:val="22"/>
                <w:szCs w:val="22"/>
              </w:rPr>
            </w:pPr>
            <w:r w:rsidRPr="00F01C0D">
              <w:rPr>
                <w:rFonts w:hAnsi="HG丸ｺﾞｼｯｸM-PRO" w:hint="eastAsia"/>
                <w:sz w:val="22"/>
                <w:szCs w:val="22"/>
              </w:rPr>
              <w:t>上記①～⑥の指導事例に加えて、地域資源を活用したり、不足している資源について関連する機関へ相談、提言するよう指導した事例。</w:t>
            </w:r>
          </w:p>
        </w:tc>
      </w:tr>
    </w:tbl>
    <w:p w14:paraId="1BB790D6" w14:textId="77777777" w:rsidR="00603BDC" w:rsidRPr="00FE459E" w:rsidRDefault="00603BDC" w:rsidP="00603BDC">
      <w:pPr>
        <w:rPr>
          <w:rFonts w:ascii="MS UI Gothic" w:eastAsia="MS UI Gothic" w:hAnsi="MS UI Gothic"/>
          <w:b/>
          <w:color w:val="000000" w:themeColor="text1"/>
          <w:sz w:val="28"/>
          <w:szCs w:val="28"/>
        </w:rPr>
      </w:pPr>
    </w:p>
    <w:p w14:paraId="6C3C3489" w14:textId="77777777" w:rsidR="00603BDC" w:rsidRPr="005D7771" w:rsidRDefault="00603BDC" w:rsidP="00603BDC">
      <w:pPr>
        <w:spacing w:line="360" w:lineRule="auto"/>
        <w:ind w:rightChars="-171" w:right="-410" w:firstLineChars="100" w:firstLine="281"/>
        <w:rPr>
          <w:rFonts w:hAnsi="HG丸ｺﾞｼｯｸM-PRO"/>
          <w:b/>
          <w:color w:val="000000" w:themeColor="text1"/>
          <w:sz w:val="20"/>
          <w:szCs w:val="20"/>
        </w:rPr>
      </w:pPr>
      <w:r w:rsidRPr="005D7771">
        <w:rPr>
          <w:rFonts w:hAnsi="HG丸ｺﾞｼｯｸM-PRO"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603BDC" w:rsidRPr="00FE459E" w14:paraId="7F8AD1A7" w14:textId="77777777" w:rsidTr="00603BDC">
        <w:trPr>
          <w:trHeight w:val="3629"/>
        </w:trPr>
        <w:tc>
          <w:tcPr>
            <w:tcW w:w="9465" w:type="dxa"/>
          </w:tcPr>
          <w:p w14:paraId="5CB860F5" w14:textId="77777777" w:rsidR="00603BDC" w:rsidRPr="00F01C0D" w:rsidRDefault="00603BDC" w:rsidP="00D30552">
            <w:pPr>
              <w:spacing w:line="260" w:lineRule="exact"/>
              <w:ind w:rightChars="65" w:right="156"/>
              <w:rPr>
                <w:rFonts w:hAnsi="HG丸ｺﾞｼｯｸM-PRO"/>
                <w:bCs/>
                <w:noProof/>
                <w:color w:val="000000" w:themeColor="text1"/>
                <w:sz w:val="22"/>
                <w:szCs w:val="28"/>
              </w:rPr>
            </w:pPr>
            <w:r w:rsidRPr="00F01C0D">
              <w:rPr>
                <w:rFonts w:hAnsi="HG丸ｺﾞｼｯｸM-PRO" w:hint="eastAsia"/>
                <w:bCs/>
                <w:noProof/>
                <w:color w:val="000000" w:themeColor="text1"/>
                <w:sz w:val="22"/>
                <w:szCs w:val="28"/>
              </w:rPr>
              <w:t>記入例：</w:t>
            </w:r>
            <w:r w:rsidRPr="00F01C0D">
              <w:rPr>
                <w:rFonts w:hAnsi="HG丸ｺﾞｼｯｸM-PRO"/>
                <w:bCs/>
                <w:noProof/>
                <w:color w:val="000000" w:themeColor="text1"/>
                <w:sz w:val="22"/>
                <w:szCs w:val="28"/>
              </w:rPr>
              <w:t xml:space="preserve"> </w:t>
            </w:r>
          </w:p>
          <w:p w14:paraId="286C7424" w14:textId="77777777" w:rsidR="00603BDC" w:rsidRPr="00F01C0D" w:rsidRDefault="00603BDC" w:rsidP="00D30552">
            <w:pPr>
              <w:pStyle w:val="a9"/>
              <w:numPr>
                <w:ilvl w:val="0"/>
                <w:numId w:val="13"/>
              </w:numPr>
              <w:spacing w:line="260" w:lineRule="exact"/>
              <w:ind w:leftChars="0" w:rightChars="65" w:right="156"/>
              <w:rPr>
                <w:rFonts w:hAnsi="HG丸ｺﾞｼｯｸM-PRO"/>
                <w:bCs/>
                <w:noProof/>
                <w:color w:val="000000" w:themeColor="text1"/>
                <w:sz w:val="22"/>
                <w:szCs w:val="28"/>
              </w:rPr>
            </w:pPr>
            <w:r w:rsidRPr="00F01C0D">
              <w:rPr>
                <w:rFonts w:hAnsi="HG丸ｺﾞｼｯｸM-PRO" w:hint="eastAsia"/>
                <w:bCs/>
                <w:noProof/>
                <w:color w:val="000000" w:themeColor="text1"/>
                <w:sz w:val="22"/>
                <w:szCs w:val="28"/>
              </w:rPr>
              <w:t>誤嚥性肺炎で入退院を繰り返していた利用者に、再発予防の観点から歯科医師、歯科衛生士、管理栄養士、言語聴覚士等との連携が重要であることに気づいてもらい、ケアプランに反映させたことで再入院を防げるよう指導した事例であるため。</w:t>
            </w:r>
          </w:p>
          <w:p w14:paraId="63B05A73" w14:textId="77777777" w:rsidR="00603BDC" w:rsidRPr="00566E7F" w:rsidRDefault="00603BDC" w:rsidP="00D30552">
            <w:pPr>
              <w:pStyle w:val="a9"/>
              <w:numPr>
                <w:ilvl w:val="0"/>
                <w:numId w:val="13"/>
              </w:numPr>
              <w:spacing w:line="260" w:lineRule="exact"/>
              <w:ind w:leftChars="0" w:rightChars="65" w:right="156"/>
              <w:rPr>
                <w:rFonts w:ascii="MS UI Gothic" w:eastAsia="MS UI Gothic" w:hAnsi="MS UI Gothic"/>
                <w:b/>
                <w:noProof/>
                <w:color w:val="000000" w:themeColor="text1"/>
                <w:sz w:val="22"/>
                <w:szCs w:val="28"/>
              </w:rPr>
            </w:pPr>
            <w:r w:rsidRPr="00F01C0D">
              <w:rPr>
                <w:rFonts w:hAnsi="HG丸ｺﾞｼｯｸM-PRO" w:hint="eastAsia"/>
                <w:bCs/>
                <w:noProof/>
                <w:color w:val="000000" w:themeColor="text1"/>
                <w:sz w:val="22"/>
                <w:szCs w:val="28"/>
              </w:rPr>
              <w:t>寝たきりで、嚥下状態に問題のある利用者家族に、誤嚥性肺炎のリスクについて理解してもらうことの重要性に気づいてもらい、多職種と連携しながら、環境調整や口腔ケアの指導をすることで誤嚥性肺炎が予防できるよう指導した事例であるため。</w:t>
            </w:r>
          </w:p>
        </w:tc>
      </w:tr>
    </w:tbl>
    <w:p w14:paraId="0B99F8BE" w14:textId="77777777" w:rsidR="00603BDC" w:rsidRPr="008600E1" w:rsidRDefault="00603BDC" w:rsidP="00603BDC">
      <w:pPr>
        <w:widowControl/>
        <w:jc w:val="left"/>
        <w:rPr>
          <w:rFonts w:ascii="MS UI Gothic" w:eastAsia="MS UI Gothic" w:hAnsi="MS UI Gothic"/>
          <w:b/>
          <w:color w:val="000000"/>
          <w:sz w:val="28"/>
          <w:szCs w:val="28"/>
        </w:rPr>
      </w:pPr>
    </w:p>
    <w:p w14:paraId="5076E429" w14:textId="77777777" w:rsidR="00603BDC" w:rsidRDefault="00603BDC" w:rsidP="00603BDC">
      <w:pPr>
        <w:widowControl/>
        <w:tabs>
          <w:tab w:val="left" w:pos="1005"/>
        </w:tabs>
        <w:jc w:val="left"/>
        <w:rPr>
          <w:rFonts w:asciiTheme="minorHAnsi" w:hAnsiTheme="minorHAnsi"/>
          <w:b/>
          <w:color w:val="000000" w:themeColor="text1"/>
        </w:rPr>
      </w:pPr>
    </w:p>
    <w:p w14:paraId="0ED15AC3" w14:textId="75E43FF7" w:rsidR="00603BDC" w:rsidRDefault="00603BDC" w:rsidP="00603BDC">
      <w:pPr>
        <w:widowControl/>
        <w:tabs>
          <w:tab w:val="left" w:pos="1005"/>
        </w:tabs>
        <w:jc w:val="left"/>
        <w:rPr>
          <w:rFonts w:asciiTheme="minorHAnsi" w:hAnsiTheme="minorHAnsi"/>
          <w:b/>
          <w:color w:val="000000" w:themeColor="text1"/>
          <w:u w:val="single"/>
        </w:rPr>
      </w:pPr>
      <w:r>
        <w:rPr>
          <w:rFonts w:asciiTheme="minorHAnsi" w:hAnsiTheme="minorHAnsi" w:hint="eastAsia"/>
          <w:b/>
          <w:color w:val="000000" w:themeColor="text1"/>
        </w:rPr>
        <w:t>指導事例シート①　　　　　受講番号（　　　　　　　　）　氏名（　　　　　　　　　）</w:t>
      </w:r>
    </w:p>
    <w:p w14:paraId="0D0D39FE" w14:textId="77777777" w:rsidR="00603BDC" w:rsidRDefault="00603BDC" w:rsidP="00603BDC">
      <w:pPr>
        <w:jc w:val="center"/>
        <w:rPr>
          <w:rFonts w:asciiTheme="minorHAnsi" w:hAnsiTheme="minorHAnsi"/>
          <w:b/>
          <w:color w:val="000000" w:themeColor="text1"/>
        </w:rPr>
      </w:pPr>
    </w:p>
    <w:p w14:paraId="4F768B7B" w14:textId="77777777" w:rsidR="00603BDC" w:rsidRDefault="00603BDC" w:rsidP="00603BDC">
      <w:pPr>
        <w:jc w:val="center"/>
        <w:rPr>
          <w:rFonts w:asciiTheme="minorHAnsi" w:hAnsiTheme="minorHAnsi"/>
          <w:b/>
          <w:color w:val="000000" w:themeColor="text1"/>
          <w:sz w:val="36"/>
          <w:szCs w:val="44"/>
        </w:rPr>
      </w:pPr>
      <w:r>
        <w:rPr>
          <w:rFonts w:asciiTheme="minorHAnsi" w:hAnsiTheme="minorHAnsi" w:hint="eastAsia"/>
          <w:b/>
          <w:color w:val="000000" w:themeColor="text1"/>
          <w:sz w:val="36"/>
          <w:szCs w:val="44"/>
        </w:rPr>
        <w:t>＜　看取り等における看護サービスの活用に関する事例　＞</w:t>
      </w:r>
    </w:p>
    <w:p w14:paraId="11D1CF18" w14:textId="77777777" w:rsidR="00603BDC" w:rsidRDefault="00603BDC" w:rsidP="00603BDC">
      <w:pPr>
        <w:spacing w:line="360" w:lineRule="auto"/>
        <w:ind w:rightChars="-171" w:right="-410"/>
        <w:rPr>
          <w:rFonts w:ascii="MS UI Gothic" w:eastAsia="MS UI Gothic" w:hAnsi="MS UI Gothic"/>
          <w:b/>
          <w:color w:val="000000" w:themeColor="text1"/>
          <w:sz w:val="28"/>
          <w:szCs w:val="28"/>
        </w:rPr>
      </w:pPr>
    </w:p>
    <w:p w14:paraId="3902844A" w14:textId="77777777" w:rsidR="00603BDC" w:rsidRPr="00E47452" w:rsidRDefault="00603BDC" w:rsidP="00603BDC">
      <w:pPr>
        <w:spacing w:line="360" w:lineRule="auto"/>
        <w:ind w:rightChars="-171" w:right="-410" w:firstLineChars="100" w:firstLine="281"/>
        <w:rPr>
          <w:rFonts w:hAnsi="HG丸ｺﾞｼｯｸM-PRO"/>
          <w:b/>
          <w:color w:val="000000" w:themeColor="text1"/>
          <w:sz w:val="20"/>
          <w:szCs w:val="20"/>
        </w:rPr>
      </w:pPr>
      <w:r w:rsidRPr="00E47452">
        <w:rPr>
          <w:rFonts w:hAnsi="HG丸ｺﾞｼｯｸM-PRO"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603BDC" w14:paraId="264A4D54" w14:textId="77777777" w:rsidTr="00D30552">
        <w:trPr>
          <w:trHeight w:val="3208"/>
        </w:trPr>
        <w:tc>
          <w:tcPr>
            <w:tcW w:w="9569" w:type="dxa"/>
            <w:tcBorders>
              <w:top w:val="single" w:sz="4" w:space="0" w:color="auto"/>
              <w:left w:val="single" w:sz="4" w:space="0" w:color="auto"/>
              <w:bottom w:val="single" w:sz="4" w:space="0" w:color="auto"/>
              <w:right w:val="single" w:sz="4" w:space="0" w:color="auto"/>
            </w:tcBorders>
            <w:hideMark/>
          </w:tcPr>
          <w:p w14:paraId="3099EA0B" w14:textId="77777777" w:rsidR="00603BDC" w:rsidRPr="00E47452" w:rsidRDefault="00603BDC" w:rsidP="00D30552">
            <w:pPr>
              <w:spacing w:line="260" w:lineRule="exact"/>
              <w:ind w:rightChars="84" w:right="202"/>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① 実践事例の意見交換・振り返りから、課題や不足している視点を認識し、分析できる。 </w:t>
            </w:r>
          </w:p>
          <w:p w14:paraId="1BB475B3" w14:textId="77777777" w:rsidR="00603BDC" w:rsidRPr="00E47452" w:rsidRDefault="00603BDC" w:rsidP="00D30552">
            <w:pPr>
              <w:spacing w:line="260" w:lineRule="exact"/>
              <w:ind w:rightChars="84" w:right="202"/>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② 分析に必要な根拠を明確にし、改善策を講じ、介護支援専門員に対する指導及び支援を実践できる。 </w:t>
            </w:r>
          </w:p>
          <w:p w14:paraId="7514155D" w14:textId="77777777" w:rsidR="00603BDC" w:rsidRPr="00E47452" w:rsidRDefault="00603BDC" w:rsidP="00D30552">
            <w:pPr>
              <w:spacing w:line="260" w:lineRule="exact"/>
              <w:ind w:left="220" w:rightChars="84" w:right="202" w:hangingChars="100" w:hanging="220"/>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③ 看護サービスを活用するにあたって重要となる医師や看護師等との連携方法等ネットワークづくりを指導できる。 </w:t>
            </w:r>
          </w:p>
          <w:p w14:paraId="1E84799D" w14:textId="77777777" w:rsidR="00603BDC" w:rsidRPr="00E47452" w:rsidRDefault="00603BDC" w:rsidP="00D30552">
            <w:pPr>
              <w:spacing w:line="260" w:lineRule="exact"/>
              <w:ind w:left="220" w:rightChars="84" w:right="202" w:hangingChars="100" w:hanging="220"/>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④ 連携やネットワークづくりにおいて、課題や不足している視点を認識し分析する手法及び改善方法の指導ができる。 </w:t>
            </w:r>
          </w:p>
          <w:p w14:paraId="5B3A3401" w14:textId="77777777" w:rsidR="00603BDC" w:rsidRPr="00E47452" w:rsidRDefault="00603BDC" w:rsidP="00D30552">
            <w:pPr>
              <w:spacing w:line="260" w:lineRule="exact"/>
              <w:ind w:left="220" w:rightChars="84" w:right="202" w:hangingChars="100" w:hanging="220"/>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⑤ 看護サービスの活用を検討するにあたり、インフォーマルサービスも含めた地域の社会資源を活用したケアマネジメントを指導できる。 </w:t>
            </w:r>
          </w:p>
          <w:p w14:paraId="62E9FE80" w14:textId="77777777" w:rsidR="00603BDC" w:rsidRPr="00E47452" w:rsidRDefault="00603BDC" w:rsidP="00D30552">
            <w:pPr>
              <w:spacing w:line="260" w:lineRule="exact"/>
              <w:ind w:left="220" w:rightChars="84" w:right="202" w:hangingChars="100" w:hanging="220"/>
              <w:rPr>
                <w:rFonts w:hAnsi="HG丸ｺﾞｼｯｸM-PRO"/>
                <w:bCs/>
                <w:color w:val="000000" w:themeColor="text1"/>
                <w:sz w:val="22"/>
                <w:szCs w:val="22"/>
              </w:rPr>
            </w:pPr>
            <w:r w:rsidRPr="00E47452">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ケアマネジメントの実践において、社会資源の開発など地域づくりを含め課題や不足している視点を認識し分析する手法及び改善方法の指導ができる。 </w:t>
            </w:r>
          </w:p>
          <w:p w14:paraId="45D5632B" w14:textId="77777777" w:rsidR="00603BDC" w:rsidRDefault="00603BDC" w:rsidP="00D30552">
            <w:pPr>
              <w:spacing w:line="260" w:lineRule="exact"/>
              <w:ind w:rightChars="84" w:right="202"/>
              <w:rPr>
                <w:rFonts w:ascii="MS UI Gothic" w:eastAsia="MS UI Gothic" w:hAnsi="MS UI Gothic"/>
                <w:bCs/>
                <w:color w:val="000000" w:themeColor="text1"/>
                <w:sz w:val="22"/>
                <w:szCs w:val="22"/>
              </w:rPr>
            </w:pPr>
            <w:r w:rsidRPr="00E47452">
              <w:rPr>
                <w:rFonts w:hAnsi="HG丸ｺﾞｼｯｸM-PRO" w:hint="eastAsia"/>
                <w:bCs/>
                <w:color w:val="000000" w:themeColor="text1"/>
                <w:sz w:val="22"/>
                <w:szCs w:val="22"/>
              </w:rPr>
              <w:t>⑦ 看取り等における看護サービスの活用事例を指導する上で、必要な情報を収集できる。</w:t>
            </w:r>
          </w:p>
        </w:tc>
      </w:tr>
    </w:tbl>
    <w:p w14:paraId="0B8547CA" w14:textId="77777777" w:rsidR="00603BDC" w:rsidRDefault="00603BDC" w:rsidP="00603BDC">
      <w:pPr>
        <w:spacing w:line="260" w:lineRule="exact"/>
        <w:ind w:rightChars="-171" w:right="-410" w:firstLineChars="100" w:firstLine="221"/>
        <w:rPr>
          <w:rFonts w:ascii="MS UI Gothic" w:eastAsia="MS UI Gothic" w:hAnsi="MS UI Gothic"/>
          <w:b/>
          <w:color w:val="000000" w:themeColor="text1"/>
          <w:sz w:val="22"/>
          <w:szCs w:val="22"/>
        </w:rPr>
      </w:pPr>
    </w:p>
    <w:p w14:paraId="131FD3AC" w14:textId="77777777" w:rsidR="00603BDC" w:rsidRPr="00E47452" w:rsidRDefault="00603BDC" w:rsidP="00603BDC">
      <w:pPr>
        <w:spacing w:line="360" w:lineRule="auto"/>
        <w:ind w:rightChars="-171" w:right="-410" w:firstLineChars="100" w:firstLine="281"/>
        <w:rPr>
          <w:rFonts w:hAnsi="HG丸ｺﾞｼｯｸM-PRO"/>
          <w:b/>
          <w:color w:val="000000" w:themeColor="text1"/>
          <w:sz w:val="20"/>
          <w:szCs w:val="20"/>
        </w:rPr>
      </w:pPr>
      <w:r w:rsidRPr="00E47452">
        <w:rPr>
          <w:rFonts w:hAnsi="HG丸ｺﾞｼｯｸM-PRO"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5C7C090F" w14:textId="77777777" w:rsidTr="00D30552">
        <w:trPr>
          <w:trHeight w:val="3076"/>
        </w:trPr>
        <w:tc>
          <w:tcPr>
            <w:tcW w:w="9465" w:type="dxa"/>
            <w:tcBorders>
              <w:top w:val="single" w:sz="4" w:space="0" w:color="auto"/>
              <w:left w:val="single" w:sz="4" w:space="0" w:color="auto"/>
              <w:bottom w:val="single" w:sz="4" w:space="0" w:color="auto"/>
              <w:right w:val="single" w:sz="4" w:space="0" w:color="auto"/>
            </w:tcBorders>
            <w:hideMark/>
          </w:tcPr>
          <w:p w14:paraId="4708254E" w14:textId="77777777" w:rsidR="00603BDC" w:rsidRPr="00E47452" w:rsidRDefault="00603BDC" w:rsidP="00D30552">
            <w:pPr>
              <w:pStyle w:val="a9"/>
              <w:widowControl/>
              <w:numPr>
                <w:ilvl w:val="0"/>
                <w:numId w:val="14"/>
              </w:numPr>
              <w:spacing w:line="260" w:lineRule="exact"/>
              <w:ind w:leftChars="0" w:left="357" w:hanging="357"/>
              <w:jc w:val="left"/>
              <w:rPr>
                <w:rFonts w:hAnsi="HG丸ｺﾞｼｯｸM-PRO" w:cs="Courier New"/>
                <w:kern w:val="0"/>
                <w:sz w:val="22"/>
                <w:szCs w:val="22"/>
              </w:rPr>
            </w:pPr>
            <w:r w:rsidRPr="00E47452">
              <w:rPr>
                <w:rFonts w:hAnsi="HG丸ｺﾞｼｯｸM-PRO" w:cs="Courier New" w:hint="eastAsia"/>
                <w:kern w:val="0"/>
                <w:sz w:val="22"/>
                <w:szCs w:val="22"/>
              </w:rPr>
              <w:t>医療管理（中心静脈・経鼻・胃瘻・カテーテル・在宅酸素・気管カニューレ・人工呼吸器・腹膜透析等）に家族の不安が強く、訪問看護、看護小規模多機能型居宅介護を活用し在宅支援が実施できるよう指導した、またはしている事例</w:t>
            </w:r>
          </w:p>
          <w:p w14:paraId="1E8C078A" w14:textId="77777777" w:rsidR="00603BDC" w:rsidRPr="00E47452" w:rsidRDefault="00603BDC" w:rsidP="00D30552">
            <w:pPr>
              <w:pStyle w:val="a9"/>
              <w:widowControl/>
              <w:numPr>
                <w:ilvl w:val="0"/>
                <w:numId w:val="14"/>
              </w:numPr>
              <w:spacing w:line="260" w:lineRule="exact"/>
              <w:ind w:leftChars="0" w:left="357" w:hanging="357"/>
              <w:jc w:val="left"/>
              <w:rPr>
                <w:rFonts w:hAnsi="HG丸ｺﾞｼｯｸM-PRO" w:cs="Courier New"/>
                <w:color w:val="000000" w:themeColor="text1"/>
                <w:kern w:val="0"/>
                <w:sz w:val="22"/>
                <w:szCs w:val="22"/>
              </w:rPr>
            </w:pPr>
            <w:r w:rsidRPr="00E47452">
              <w:rPr>
                <w:rFonts w:hAnsi="HG丸ｺﾞｼｯｸM-PRO" w:cs="Courier New" w:hint="eastAsia"/>
                <w:kern w:val="0"/>
                <w:sz w:val="22"/>
                <w:szCs w:val="22"/>
              </w:rPr>
              <w:t>今現在はがん</w:t>
            </w:r>
            <w:r w:rsidRPr="00E47452">
              <w:rPr>
                <w:rFonts w:hAnsi="HG丸ｺﾞｼｯｸM-PRO" w:cs="Courier New" w:hint="eastAsia"/>
                <w:color w:val="000000" w:themeColor="text1"/>
                <w:kern w:val="0"/>
                <w:sz w:val="22"/>
                <w:szCs w:val="22"/>
              </w:rPr>
              <w:t>末期等終末期ではないが、訪問看護、看護小規模多機能型居宅介護を活用しており、今後がん終末期等終末期に入ることが予測される指導事例</w:t>
            </w:r>
          </w:p>
          <w:p w14:paraId="7D0A09AD" w14:textId="77777777" w:rsidR="00603BDC" w:rsidRPr="00E47452" w:rsidRDefault="00603BDC" w:rsidP="00D30552">
            <w:pPr>
              <w:pStyle w:val="a9"/>
              <w:widowControl/>
              <w:numPr>
                <w:ilvl w:val="0"/>
                <w:numId w:val="14"/>
              </w:numPr>
              <w:spacing w:line="260" w:lineRule="exact"/>
              <w:ind w:leftChars="0" w:left="357" w:hanging="357"/>
              <w:jc w:val="left"/>
              <w:rPr>
                <w:rFonts w:hAnsi="HG丸ｺﾞｼｯｸM-PRO" w:cs="Courier New"/>
                <w:kern w:val="0"/>
                <w:sz w:val="22"/>
                <w:szCs w:val="22"/>
              </w:rPr>
            </w:pPr>
            <w:r w:rsidRPr="00E47452">
              <w:rPr>
                <w:rFonts w:hAnsi="HG丸ｺﾞｼｯｸM-PRO" w:cs="Courier New" w:hint="eastAsia"/>
                <w:color w:val="000000" w:themeColor="text1"/>
                <w:kern w:val="0"/>
                <w:sz w:val="22"/>
                <w:szCs w:val="22"/>
              </w:rPr>
              <w:t>現在がん末期等終末期で</w:t>
            </w:r>
            <w:r w:rsidRPr="00E47452">
              <w:rPr>
                <w:rFonts w:hAnsi="HG丸ｺﾞｼｯｸM-PRO" w:cs="Courier New" w:hint="eastAsia"/>
                <w:kern w:val="0"/>
                <w:sz w:val="22"/>
                <w:szCs w:val="22"/>
              </w:rPr>
              <w:t>訪問看護、看護小規模多機能型居宅介護を活用している指導事例（同居世帯・高齢世帯・独居等）</w:t>
            </w:r>
          </w:p>
          <w:p w14:paraId="05223C2B" w14:textId="77777777" w:rsidR="00603BDC" w:rsidRPr="00E47452" w:rsidRDefault="00603BDC" w:rsidP="00D30552">
            <w:pPr>
              <w:pStyle w:val="a9"/>
              <w:widowControl/>
              <w:numPr>
                <w:ilvl w:val="0"/>
                <w:numId w:val="14"/>
              </w:numPr>
              <w:spacing w:line="260" w:lineRule="exact"/>
              <w:ind w:leftChars="0" w:left="357" w:hanging="357"/>
              <w:jc w:val="left"/>
              <w:rPr>
                <w:rFonts w:hAnsi="HG丸ｺﾞｼｯｸM-PRO" w:cs="Courier New"/>
                <w:kern w:val="0"/>
                <w:sz w:val="22"/>
                <w:szCs w:val="22"/>
              </w:rPr>
            </w:pPr>
            <w:r w:rsidRPr="00E47452">
              <w:rPr>
                <w:rFonts w:hAnsi="HG丸ｺﾞｼｯｸM-PRO" w:cs="Courier New" w:hint="eastAsia"/>
                <w:kern w:val="0"/>
                <w:sz w:val="22"/>
                <w:szCs w:val="22"/>
              </w:rPr>
              <w:t>居宅・各施設等で看取りの支援の指導ができた事例</w:t>
            </w:r>
          </w:p>
          <w:p w14:paraId="0D6AFD17" w14:textId="77777777" w:rsidR="00603BDC" w:rsidRPr="00E47452" w:rsidRDefault="00603BDC" w:rsidP="00D30552">
            <w:pPr>
              <w:pStyle w:val="a9"/>
              <w:widowControl/>
              <w:numPr>
                <w:ilvl w:val="0"/>
                <w:numId w:val="14"/>
              </w:numPr>
              <w:spacing w:line="260" w:lineRule="exact"/>
              <w:ind w:leftChars="0" w:left="357" w:hanging="357"/>
              <w:jc w:val="left"/>
              <w:rPr>
                <w:rFonts w:hAnsi="HG丸ｺﾞｼｯｸM-PRO" w:cs="Courier New"/>
                <w:kern w:val="0"/>
                <w:sz w:val="22"/>
                <w:szCs w:val="22"/>
              </w:rPr>
            </w:pPr>
            <w:r w:rsidRPr="00E47452">
              <w:rPr>
                <w:rFonts w:hAnsi="HG丸ｺﾞｼｯｸM-PRO" w:cs="Courier New" w:hint="eastAsia"/>
                <w:kern w:val="0"/>
                <w:sz w:val="22"/>
                <w:szCs w:val="22"/>
              </w:rPr>
              <w:t>居宅・各施設等で看取りの支援を行っていたが、病院へ入院に至った指導事例</w:t>
            </w:r>
          </w:p>
        </w:tc>
      </w:tr>
    </w:tbl>
    <w:p w14:paraId="1D747D03" w14:textId="77777777" w:rsidR="00603BDC" w:rsidRDefault="00603BDC" w:rsidP="00603BDC">
      <w:pPr>
        <w:rPr>
          <w:rFonts w:ascii="MS UI Gothic" w:eastAsia="MS UI Gothic" w:hAnsi="MS UI Gothic"/>
          <w:b/>
          <w:color w:val="000000" w:themeColor="text1"/>
          <w:sz w:val="28"/>
          <w:szCs w:val="28"/>
        </w:rPr>
      </w:pPr>
    </w:p>
    <w:p w14:paraId="18EC9989" w14:textId="77777777" w:rsidR="00603BDC" w:rsidRPr="00E47452" w:rsidRDefault="00603BDC" w:rsidP="00603BDC">
      <w:pPr>
        <w:spacing w:line="360" w:lineRule="auto"/>
        <w:ind w:rightChars="-171" w:right="-410" w:firstLineChars="100" w:firstLine="281"/>
        <w:rPr>
          <w:rFonts w:hAnsi="HG丸ｺﾞｼｯｸM-PRO"/>
          <w:b/>
          <w:color w:val="000000" w:themeColor="text1"/>
          <w:sz w:val="20"/>
          <w:szCs w:val="20"/>
        </w:rPr>
      </w:pPr>
      <w:r w:rsidRPr="00E47452">
        <w:rPr>
          <w:rFonts w:hAnsi="HG丸ｺﾞｼｯｸM-PRO"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7A1DFC66" w14:textId="77777777" w:rsidTr="00D30552">
        <w:trPr>
          <w:trHeight w:val="4810"/>
        </w:trPr>
        <w:tc>
          <w:tcPr>
            <w:tcW w:w="9465" w:type="dxa"/>
            <w:tcBorders>
              <w:top w:val="single" w:sz="4" w:space="0" w:color="auto"/>
              <w:left w:val="single" w:sz="4" w:space="0" w:color="auto"/>
              <w:bottom w:val="single" w:sz="4" w:space="0" w:color="auto"/>
              <w:right w:val="single" w:sz="4" w:space="0" w:color="auto"/>
            </w:tcBorders>
          </w:tcPr>
          <w:p w14:paraId="47CACE26" w14:textId="77777777" w:rsidR="00603BDC" w:rsidRPr="00E47452" w:rsidRDefault="00603BDC" w:rsidP="00D30552">
            <w:pPr>
              <w:ind w:rightChars="65" w:right="156"/>
              <w:rPr>
                <w:rFonts w:hAnsi="HG丸ｺﾞｼｯｸM-PRO"/>
                <w:b/>
                <w:noProof/>
                <w:color w:val="000000" w:themeColor="text1"/>
                <w:sz w:val="22"/>
                <w:szCs w:val="28"/>
              </w:rPr>
            </w:pPr>
            <w:r w:rsidRPr="00E47452">
              <w:rPr>
                <w:rFonts w:hAnsi="HG丸ｺﾞｼｯｸM-PRO" w:hint="eastAsia"/>
                <w:b/>
                <w:noProof/>
                <w:color w:val="000000" w:themeColor="text1"/>
                <w:sz w:val="22"/>
                <w:szCs w:val="28"/>
              </w:rPr>
              <w:t xml:space="preserve">記入例：　</w:t>
            </w:r>
            <w:r w:rsidRPr="00E47452">
              <w:rPr>
                <w:rFonts w:hAnsi="HG丸ｺﾞｼｯｸM-PRO" w:cs="Courier New" w:hint="eastAsia"/>
                <w:kern w:val="0"/>
                <w:sz w:val="22"/>
                <w:szCs w:val="22"/>
              </w:rPr>
              <w:t>今現在は</w:t>
            </w:r>
            <w:r w:rsidRPr="00E47452">
              <w:rPr>
                <w:rFonts w:hAnsi="HG丸ｺﾞｼｯｸM-PRO" w:cs="Courier New" w:hint="eastAsia"/>
                <w:color w:val="000000" w:themeColor="text1"/>
                <w:kern w:val="0"/>
                <w:sz w:val="22"/>
                <w:szCs w:val="22"/>
              </w:rPr>
              <w:t>終末期ではないが、かかりつけ医からターミナル期に近づきつつあることをつげられており、ご本人・ご家族とも自宅での生活を望まれているため、区分変更申請をしながら訪問看護も導入しつつ、終末期に備えている事例であるため</w:t>
            </w:r>
          </w:p>
          <w:p w14:paraId="4A53562E" w14:textId="77777777" w:rsidR="00603BDC" w:rsidRDefault="00603BDC" w:rsidP="00D30552">
            <w:pPr>
              <w:ind w:rightChars="65" w:right="156"/>
              <w:rPr>
                <w:rFonts w:ascii="MS UI Gothic" w:eastAsia="MS UI Gothic" w:hAnsi="MS UI Gothic"/>
                <w:b/>
                <w:noProof/>
                <w:color w:val="000000" w:themeColor="text1"/>
                <w:sz w:val="22"/>
                <w:szCs w:val="28"/>
              </w:rPr>
            </w:pPr>
          </w:p>
        </w:tc>
      </w:tr>
    </w:tbl>
    <w:p w14:paraId="6B68BF27" w14:textId="77777777" w:rsidR="00603BDC" w:rsidRPr="00E47452" w:rsidRDefault="00603BDC" w:rsidP="00603BDC">
      <w:pPr>
        <w:widowControl/>
        <w:tabs>
          <w:tab w:val="left" w:pos="1005"/>
        </w:tabs>
        <w:jc w:val="left"/>
        <w:rPr>
          <w:rFonts w:ascii="MS UI Gothic" w:eastAsia="MS UI Gothic" w:hAnsi="MS UI Gothic"/>
          <w:b/>
          <w:color w:val="000000"/>
          <w:sz w:val="28"/>
          <w:szCs w:val="28"/>
        </w:rPr>
      </w:pPr>
    </w:p>
    <w:p w14:paraId="0AF6CC55" w14:textId="77777777" w:rsidR="00603BDC" w:rsidRDefault="00603BDC" w:rsidP="00603BDC">
      <w:pPr>
        <w:widowControl/>
        <w:tabs>
          <w:tab w:val="left" w:pos="1005"/>
        </w:tabs>
        <w:jc w:val="left"/>
        <w:rPr>
          <w:rFonts w:ascii="MS UI Gothic" w:eastAsia="MS UI Gothic" w:hAnsi="MS UI Gothic"/>
          <w:b/>
          <w:color w:val="000000"/>
          <w:sz w:val="28"/>
          <w:szCs w:val="28"/>
        </w:rPr>
      </w:pPr>
    </w:p>
    <w:p w14:paraId="501CF7CA" w14:textId="77777777" w:rsidR="00603BDC" w:rsidRDefault="00603BDC" w:rsidP="00603BDC">
      <w:pPr>
        <w:widowControl/>
        <w:jc w:val="left"/>
        <w:rPr>
          <w:rFonts w:asciiTheme="minorHAnsi" w:hAnsiTheme="minorHAnsi"/>
          <w:b/>
          <w:color w:val="000000" w:themeColor="text1"/>
        </w:rPr>
      </w:pPr>
    </w:p>
    <w:p w14:paraId="3909A1EF" w14:textId="1DF160D8" w:rsidR="00603BDC" w:rsidRDefault="00603BDC" w:rsidP="00603BDC">
      <w:pPr>
        <w:widowControl/>
        <w:jc w:val="left"/>
        <w:rPr>
          <w:rFonts w:asciiTheme="minorHAnsi" w:hAnsiTheme="minorHAnsi"/>
          <w:b/>
          <w:color w:val="000000" w:themeColor="text1"/>
          <w:u w:val="single"/>
        </w:rPr>
      </w:pPr>
      <w:r>
        <w:rPr>
          <w:rFonts w:asciiTheme="minorHAnsi" w:hAnsiTheme="minorHAnsi" w:hint="eastAsia"/>
          <w:b/>
          <w:color w:val="000000" w:themeColor="text1"/>
        </w:rPr>
        <w:t>指導事例シート①　　　　　受講番号（　　　　　　　　）　氏名（　　　　　　　　　）</w:t>
      </w:r>
    </w:p>
    <w:p w14:paraId="390F0FD6" w14:textId="77777777" w:rsidR="00603BDC" w:rsidRDefault="00603BDC" w:rsidP="00603BDC">
      <w:pPr>
        <w:jc w:val="center"/>
        <w:rPr>
          <w:rFonts w:asciiTheme="minorHAnsi" w:hAnsiTheme="minorHAnsi"/>
          <w:b/>
          <w:color w:val="000000" w:themeColor="text1"/>
        </w:rPr>
      </w:pPr>
    </w:p>
    <w:p w14:paraId="11DF4BC7" w14:textId="77777777" w:rsidR="00603BDC" w:rsidRDefault="00603BDC" w:rsidP="00603BDC">
      <w:pPr>
        <w:jc w:val="center"/>
        <w:rPr>
          <w:rFonts w:asciiTheme="minorHAnsi" w:hAnsiTheme="minorHAnsi"/>
          <w:b/>
          <w:color w:val="000000" w:themeColor="text1"/>
          <w:sz w:val="36"/>
          <w:szCs w:val="44"/>
        </w:rPr>
      </w:pPr>
      <w:r>
        <w:rPr>
          <w:rFonts w:asciiTheme="minorHAnsi" w:hAnsiTheme="minorHAnsi" w:hint="eastAsia"/>
          <w:b/>
          <w:color w:val="000000" w:themeColor="text1"/>
          <w:sz w:val="36"/>
          <w:szCs w:val="44"/>
        </w:rPr>
        <w:t>＜　家族への支援の視点や社会資源の活用に向けた関係機関との連携が必要な事例のケアマネジメント　＞</w:t>
      </w:r>
    </w:p>
    <w:p w14:paraId="3E6ACC43" w14:textId="77777777" w:rsidR="00603BDC" w:rsidRDefault="00603BDC" w:rsidP="00603BDC">
      <w:pPr>
        <w:spacing w:line="360" w:lineRule="auto"/>
        <w:ind w:rightChars="-171" w:right="-410"/>
        <w:rPr>
          <w:rFonts w:ascii="MS UI Gothic" w:eastAsia="MS UI Gothic" w:hAnsi="MS UI Gothic"/>
          <w:b/>
          <w:color w:val="000000" w:themeColor="text1"/>
          <w:sz w:val="28"/>
          <w:szCs w:val="28"/>
        </w:rPr>
      </w:pPr>
    </w:p>
    <w:p w14:paraId="222AFE4F" w14:textId="77777777" w:rsidR="00603BDC" w:rsidRPr="00D547CE" w:rsidRDefault="00603BDC" w:rsidP="00603BDC">
      <w:pPr>
        <w:spacing w:line="360" w:lineRule="auto"/>
        <w:ind w:rightChars="-171" w:right="-410" w:firstLineChars="100" w:firstLine="281"/>
        <w:rPr>
          <w:rFonts w:hAnsi="HG丸ｺﾞｼｯｸM-PRO"/>
          <w:b/>
          <w:color w:val="000000" w:themeColor="text1"/>
          <w:sz w:val="20"/>
          <w:szCs w:val="20"/>
        </w:rPr>
      </w:pPr>
      <w:r w:rsidRPr="00D547CE">
        <w:rPr>
          <w:rFonts w:hAnsi="HG丸ｺﾞｼｯｸM-PRO" w:hint="eastAsia"/>
          <w:b/>
          <w:color w:val="000000" w:themeColor="text1"/>
          <w:sz w:val="28"/>
          <w:szCs w:val="28"/>
        </w:rPr>
        <w:t>■事例演習の修得目標</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9"/>
      </w:tblGrid>
      <w:tr w:rsidR="00603BDC" w14:paraId="5ABE56A0" w14:textId="77777777" w:rsidTr="00D30552">
        <w:trPr>
          <w:trHeight w:val="1457"/>
        </w:trPr>
        <w:tc>
          <w:tcPr>
            <w:tcW w:w="9569" w:type="dxa"/>
            <w:tcBorders>
              <w:top w:val="single" w:sz="4" w:space="0" w:color="auto"/>
              <w:left w:val="single" w:sz="4" w:space="0" w:color="auto"/>
              <w:bottom w:val="single" w:sz="4" w:space="0" w:color="auto"/>
              <w:right w:val="single" w:sz="4" w:space="0" w:color="auto"/>
            </w:tcBorders>
            <w:hideMark/>
          </w:tcPr>
          <w:p w14:paraId="666AD99D"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① 実践事例の意見交換・振り返りから、課題や不足している視点を認識し分析できる。 </w:t>
            </w:r>
          </w:p>
          <w:p w14:paraId="2C2B4FBA"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② 分析に必要な根拠を明確にし、改善策を講じ、介護支援専門員に対する指導・支援を実践できる。 </w:t>
            </w:r>
          </w:p>
          <w:p w14:paraId="149E576F"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③ 課題が重層的な方のケアマネジメントにおいて重要となる関係機関、多職種、地域住民との連携方法等ネットワークづくりを指導・支援できる。 </w:t>
            </w:r>
          </w:p>
          <w:p w14:paraId="198CEE08"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④ 連携やネットワークづくりにおいての課題や不足している視点を認識し分析する手法及び改善方法の指導・支援ができる。 </w:t>
            </w:r>
          </w:p>
          <w:p w14:paraId="4E945EEE"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⑤ 課題が重層的な方への支援内容等を検討するにあたり、インフォーマルサービスも含めた地域の社会資源を活用したケアマネジメントを指導・支援できる。 </w:t>
            </w:r>
          </w:p>
          <w:p w14:paraId="2D0AA8E1"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⑥ ケアマネジメントの実践において、社会資源の開発など地域づくりを含め、課題や不足している視点を認識し分析する手法及び改善方法の指導・支援ができる。 </w:t>
            </w:r>
          </w:p>
          <w:p w14:paraId="0CFD801B"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⑦ 事例の指導・支援をする上で、必要な情報を収集できる。 </w:t>
            </w:r>
          </w:p>
          <w:p w14:paraId="74284068" w14:textId="77777777" w:rsidR="00603BDC" w:rsidRPr="00D547CE" w:rsidRDefault="00603BDC" w:rsidP="00D30552">
            <w:pPr>
              <w:spacing w:line="260" w:lineRule="exact"/>
              <w:ind w:left="220" w:rightChars="84" w:right="202" w:hangingChars="100" w:hanging="220"/>
              <w:rPr>
                <w:rFonts w:hAnsi="HG丸ｺﾞｼｯｸM-PRO"/>
                <w:bCs/>
                <w:color w:val="000000" w:themeColor="text1"/>
                <w:sz w:val="22"/>
                <w:szCs w:val="22"/>
              </w:rPr>
            </w:pPr>
            <w:r w:rsidRPr="00D547CE">
              <w:rPr>
                <w:rFonts w:hAnsi="HG丸ｺﾞｼｯｸM-PRO" w:hint="eastAsia"/>
                <w:bCs/>
                <w:color w:val="000000" w:themeColor="text1"/>
                <w:sz w:val="22"/>
                <w:szCs w:val="22"/>
              </w:rPr>
              <w:t xml:space="preserve">⑧ 課題が重層的な方のマネジメントに関して、アセスメントや居宅サービス計画等の作成についての指導・支援ができる。 </w:t>
            </w:r>
          </w:p>
          <w:p w14:paraId="473BC340" w14:textId="77777777" w:rsidR="00603BDC" w:rsidRDefault="00603BDC" w:rsidP="00D30552">
            <w:pPr>
              <w:spacing w:line="260" w:lineRule="exact"/>
              <w:ind w:left="220" w:rightChars="84" w:right="202" w:hangingChars="100" w:hanging="220"/>
              <w:rPr>
                <w:rFonts w:ascii="MS UI Gothic" w:eastAsia="MS UI Gothic" w:hAnsi="MS UI Gothic"/>
                <w:bCs/>
                <w:color w:val="000000" w:themeColor="text1"/>
                <w:sz w:val="22"/>
                <w:szCs w:val="22"/>
              </w:rPr>
            </w:pPr>
            <w:r w:rsidRPr="00D547CE">
              <w:rPr>
                <w:rFonts w:hAnsi="HG丸ｺﾞｼｯｸM-PRO" w:hint="eastAsia"/>
                <w:bCs/>
                <w:color w:val="000000" w:themeColor="text1"/>
                <w:sz w:val="22"/>
                <w:szCs w:val="22"/>
              </w:rPr>
              <w:t>⑨ 課題が重層的な方のマネジメントに関する指導・支援や地域づくり等の実践事例について、考察し、他の事例等への応用ができる。</w:t>
            </w:r>
          </w:p>
        </w:tc>
      </w:tr>
    </w:tbl>
    <w:p w14:paraId="530E12F0" w14:textId="77777777" w:rsidR="00603BDC" w:rsidRDefault="00603BDC" w:rsidP="00603BDC">
      <w:pPr>
        <w:spacing w:line="240" w:lineRule="exact"/>
        <w:ind w:rightChars="-171" w:right="-410" w:firstLineChars="100" w:firstLine="221"/>
        <w:rPr>
          <w:rFonts w:ascii="MS UI Gothic" w:eastAsia="MS UI Gothic" w:hAnsi="MS UI Gothic"/>
          <w:b/>
          <w:color w:val="000000" w:themeColor="text1"/>
          <w:sz w:val="22"/>
          <w:szCs w:val="22"/>
        </w:rPr>
      </w:pPr>
    </w:p>
    <w:p w14:paraId="5DF960B8" w14:textId="77777777" w:rsidR="00603BDC" w:rsidRPr="00D547CE" w:rsidRDefault="00603BDC" w:rsidP="00603BDC">
      <w:pPr>
        <w:spacing w:line="360" w:lineRule="auto"/>
        <w:ind w:rightChars="-171" w:right="-410" w:firstLineChars="100" w:firstLine="281"/>
        <w:rPr>
          <w:rFonts w:hAnsi="HG丸ｺﾞｼｯｸM-PRO"/>
          <w:b/>
          <w:color w:val="000000" w:themeColor="text1"/>
          <w:sz w:val="20"/>
          <w:szCs w:val="20"/>
        </w:rPr>
      </w:pPr>
      <w:r w:rsidRPr="00D547CE">
        <w:rPr>
          <w:rFonts w:hAnsi="HG丸ｺﾞｼｯｸM-PRO" w:hint="eastAsia"/>
          <w:b/>
          <w:color w:val="000000" w:themeColor="text1"/>
          <w:sz w:val="28"/>
          <w:szCs w:val="28"/>
        </w:rPr>
        <w:t>■事例を選定する際の視点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77DA5AAE" w14:textId="77777777" w:rsidTr="00D30552">
        <w:trPr>
          <w:trHeight w:val="2502"/>
        </w:trPr>
        <w:tc>
          <w:tcPr>
            <w:tcW w:w="9465" w:type="dxa"/>
            <w:tcBorders>
              <w:top w:val="single" w:sz="4" w:space="0" w:color="auto"/>
              <w:left w:val="single" w:sz="4" w:space="0" w:color="auto"/>
              <w:bottom w:val="single" w:sz="4" w:space="0" w:color="auto"/>
              <w:right w:val="single" w:sz="4" w:space="0" w:color="auto"/>
            </w:tcBorders>
            <w:hideMark/>
          </w:tcPr>
          <w:p w14:paraId="43006363" w14:textId="77777777" w:rsidR="00603BDC" w:rsidRPr="00D547CE" w:rsidRDefault="00603BDC" w:rsidP="00D30552">
            <w:pPr>
              <w:widowControl/>
              <w:spacing w:line="260" w:lineRule="exact"/>
              <w:jc w:val="left"/>
              <w:rPr>
                <w:rFonts w:hAnsi="HG丸ｺﾞｼｯｸM-PRO" w:cs="Courier New"/>
                <w:kern w:val="0"/>
                <w:sz w:val="22"/>
                <w:szCs w:val="22"/>
              </w:rPr>
            </w:pPr>
            <w:r w:rsidRPr="00D547CE">
              <w:rPr>
                <w:rFonts w:hAnsi="HG丸ｺﾞｼｯｸM-PRO" w:cs="Courier New" w:hint="eastAsia"/>
                <w:kern w:val="0"/>
                <w:sz w:val="22"/>
                <w:szCs w:val="22"/>
              </w:rPr>
              <w:t>※以下の①～⑥に該当する指導事例について、提出してください。</w:t>
            </w:r>
          </w:p>
          <w:p w14:paraId="00F1A011"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障害者制度を利用する必要があり指導した事例</w:t>
            </w:r>
          </w:p>
          <w:p w14:paraId="50964A25"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生活困窮制度を利用する必要があり指導した事例</w:t>
            </w:r>
          </w:p>
          <w:p w14:paraId="30A76075"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難病支援・対策を利用する必要があり指導した事例</w:t>
            </w:r>
          </w:p>
          <w:p w14:paraId="202C46D7"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介護保険以外の他法他制度（①～③以外）を利用する必要があり指導した事例</w:t>
            </w:r>
          </w:p>
          <w:p w14:paraId="5DA673E1"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課題が重層的な方のケアマネジメントについて指導した事例</w:t>
            </w:r>
          </w:p>
          <w:p w14:paraId="55B86D68" w14:textId="77777777" w:rsidR="00603BDC" w:rsidRPr="00D547CE" w:rsidRDefault="00603BDC" w:rsidP="00D30552">
            <w:pPr>
              <w:pStyle w:val="a9"/>
              <w:widowControl/>
              <w:numPr>
                <w:ilvl w:val="0"/>
                <w:numId w:val="15"/>
              </w:numPr>
              <w:spacing w:line="260" w:lineRule="exact"/>
              <w:ind w:leftChars="0"/>
              <w:jc w:val="left"/>
              <w:rPr>
                <w:rFonts w:hAnsi="HG丸ｺﾞｼｯｸM-PRO" w:cs="Courier New"/>
                <w:kern w:val="0"/>
                <w:sz w:val="22"/>
                <w:szCs w:val="22"/>
              </w:rPr>
            </w:pPr>
            <w:r w:rsidRPr="00D547CE">
              <w:rPr>
                <w:rFonts w:hAnsi="HG丸ｺﾞｼｯｸM-PRO" w:cs="Courier New" w:hint="eastAsia"/>
                <w:kern w:val="0"/>
                <w:sz w:val="22"/>
                <w:szCs w:val="22"/>
              </w:rPr>
              <w:t>他法他制度（</w:t>
            </w:r>
            <w:r w:rsidRPr="00D547CE">
              <w:rPr>
                <w:rFonts w:hAnsi="HG丸ｺﾞｼｯｸM-PRO" w:cs="Courier New" w:hint="eastAsia"/>
                <w:sz w:val="22"/>
                <w:szCs w:val="22"/>
              </w:rPr>
              <w:t>仕事と介護の両立支援、ヤングケアラー支援、重層的支援体制整備事業など）</w:t>
            </w:r>
            <w:r w:rsidRPr="00D547CE">
              <w:rPr>
                <w:rFonts w:hAnsi="HG丸ｺﾞｼｯｸM-PRO" w:cs="Courier New" w:hint="eastAsia"/>
                <w:kern w:val="0"/>
                <w:sz w:val="22"/>
                <w:szCs w:val="22"/>
              </w:rPr>
              <w:t>における地域のネットワークづくり、地域づくりについて指導した事例</w:t>
            </w:r>
          </w:p>
          <w:p w14:paraId="1F4A137D" w14:textId="77777777" w:rsidR="00603BDC" w:rsidRPr="004464B0" w:rsidRDefault="00603BDC" w:rsidP="00D30552">
            <w:pPr>
              <w:widowControl/>
              <w:spacing w:line="240" w:lineRule="exact"/>
              <w:jc w:val="left"/>
              <w:rPr>
                <w:rFonts w:ascii="BIZ UDPゴシック" w:eastAsia="BIZ UDPゴシック" w:hAnsi="BIZ UDPゴシック" w:cs="Courier New"/>
                <w:kern w:val="0"/>
                <w:sz w:val="20"/>
                <w:szCs w:val="20"/>
              </w:rPr>
            </w:pPr>
          </w:p>
        </w:tc>
      </w:tr>
    </w:tbl>
    <w:p w14:paraId="0ED5AEDD" w14:textId="77777777" w:rsidR="00603BDC" w:rsidRPr="00D547CE" w:rsidRDefault="00603BDC" w:rsidP="00603BDC">
      <w:pPr>
        <w:rPr>
          <w:rFonts w:hAnsi="HG丸ｺﾞｼｯｸM-PRO"/>
          <w:b/>
          <w:color w:val="000000" w:themeColor="text1"/>
          <w:sz w:val="28"/>
          <w:szCs w:val="28"/>
        </w:rPr>
      </w:pPr>
    </w:p>
    <w:p w14:paraId="36A20C42" w14:textId="77777777" w:rsidR="00603BDC" w:rsidRPr="00D547CE" w:rsidRDefault="00603BDC" w:rsidP="00603BDC">
      <w:pPr>
        <w:spacing w:line="360" w:lineRule="auto"/>
        <w:ind w:rightChars="-171" w:right="-410" w:firstLineChars="100" w:firstLine="281"/>
        <w:rPr>
          <w:rFonts w:hAnsi="HG丸ｺﾞｼｯｸM-PRO"/>
          <w:b/>
          <w:color w:val="000000" w:themeColor="text1"/>
          <w:sz w:val="20"/>
          <w:szCs w:val="20"/>
        </w:rPr>
      </w:pPr>
      <w:r w:rsidRPr="00D547CE">
        <w:rPr>
          <w:rFonts w:hAnsi="HG丸ｺﾞｼｯｸM-PRO" w:hint="eastAsia"/>
          <w:b/>
          <w:color w:val="000000" w:themeColor="text1"/>
          <w:sz w:val="28"/>
          <w:szCs w:val="28"/>
        </w:rPr>
        <w:t>■提出する事例を上記の指定された類型とする理由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5"/>
      </w:tblGrid>
      <w:tr w:rsidR="00603BDC" w14:paraId="4D038694" w14:textId="77777777" w:rsidTr="00603BDC">
        <w:trPr>
          <w:trHeight w:val="4200"/>
        </w:trPr>
        <w:tc>
          <w:tcPr>
            <w:tcW w:w="9465" w:type="dxa"/>
            <w:tcBorders>
              <w:top w:val="single" w:sz="4" w:space="0" w:color="auto"/>
              <w:left w:val="single" w:sz="4" w:space="0" w:color="auto"/>
              <w:bottom w:val="single" w:sz="4" w:space="0" w:color="auto"/>
              <w:right w:val="single" w:sz="4" w:space="0" w:color="auto"/>
            </w:tcBorders>
            <w:hideMark/>
          </w:tcPr>
          <w:p w14:paraId="01BD0DC2" w14:textId="77777777" w:rsidR="00603BDC" w:rsidRPr="00D547CE" w:rsidRDefault="00603BDC" w:rsidP="00D30552">
            <w:pPr>
              <w:spacing w:line="260" w:lineRule="exact"/>
              <w:ind w:rightChars="65" w:right="156"/>
              <w:rPr>
                <w:rFonts w:hAnsi="HG丸ｺﾞｼｯｸM-PRO"/>
                <w:bCs/>
                <w:noProof/>
                <w:color w:val="000000" w:themeColor="text1"/>
                <w:sz w:val="22"/>
                <w:szCs w:val="28"/>
              </w:rPr>
            </w:pPr>
            <w:r w:rsidRPr="00D547CE">
              <w:rPr>
                <w:rFonts w:hAnsi="HG丸ｺﾞｼｯｸM-PRO" w:hint="eastAsia"/>
                <w:bCs/>
                <w:noProof/>
                <w:color w:val="000000" w:themeColor="text1"/>
                <w:sz w:val="22"/>
                <w:szCs w:val="28"/>
              </w:rPr>
              <w:t>記入例：④⑥</w:t>
            </w:r>
          </w:p>
          <w:p w14:paraId="4CC56D6B" w14:textId="77777777" w:rsidR="00603BDC" w:rsidRDefault="00603BDC" w:rsidP="00D30552">
            <w:pPr>
              <w:spacing w:line="260" w:lineRule="exact"/>
              <w:ind w:rightChars="65" w:right="156"/>
              <w:rPr>
                <w:rFonts w:ascii="MS UI Gothic" w:eastAsia="MS UI Gothic" w:hAnsi="MS UI Gothic"/>
                <w:b/>
                <w:noProof/>
                <w:color w:val="000000" w:themeColor="text1"/>
                <w:sz w:val="22"/>
                <w:szCs w:val="28"/>
              </w:rPr>
            </w:pPr>
            <w:r w:rsidRPr="00D547CE">
              <w:rPr>
                <w:rFonts w:hAnsi="HG丸ｺﾞｼｯｸM-PRO" w:hint="eastAsia"/>
                <w:bCs/>
                <w:noProof/>
                <w:color w:val="000000" w:themeColor="text1"/>
                <w:sz w:val="22"/>
                <w:szCs w:val="28"/>
              </w:rPr>
              <w:t>本人と娘の二人暮らし。娘は精神疾患を患っており、時々、精神状態が不安定になる。娘の精神状態が不安定になると、本人の介護ができなくなり、本人の生活に支障が出てきていた。バイジーは、娘が不安定になった時の代替ケアとして、ショートステイの利用を定期的に調整していたが、問題は一時的に解決するだけで、繰り返されていた。バイザーが、娘の支援者との関わりが必要であることをバイジーにアドバイスして、バイジーのネットワークづくりをサポートしたことから、娘の精神状態が安定、それに伴い、本人の介護に対する支障もなくなったことから、生活が改善された事例。</w:t>
            </w:r>
          </w:p>
        </w:tc>
      </w:tr>
    </w:tbl>
    <w:p w14:paraId="06FC17B7" w14:textId="77777777" w:rsidR="00603BDC" w:rsidRPr="00603BDC" w:rsidRDefault="00603BDC">
      <w:pPr>
        <w:widowControl/>
        <w:tabs>
          <w:tab w:val="left" w:pos="1005"/>
        </w:tabs>
        <w:jc w:val="left"/>
        <w:rPr>
          <w:rFonts w:ascii="MS UI Gothic" w:eastAsia="MS UI Gothic" w:hAnsi="MS UI Gothic"/>
          <w:b/>
          <w:sz w:val="28"/>
          <w:szCs w:val="28"/>
        </w:rPr>
      </w:pPr>
    </w:p>
    <w:sectPr w:rsidR="00603BDC" w:rsidRPr="00603BDC">
      <w:pgSz w:w="11906" w:h="16838" w:code="9"/>
      <w:pgMar w:top="426" w:right="907" w:bottom="284" w:left="907" w:header="720" w:footer="720" w:gutter="0"/>
      <w:paperSrc w:first="7"/>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9C56B" w14:textId="77777777" w:rsidR="00844657" w:rsidRDefault="00844657" w:rsidP="005223B0">
      <w:r>
        <w:separator/>
      </w:r>
    </w:p>
  </w:endnote>
  <w:endnote w:type="continuationSeparator" w:id="0">
    <w:p w14:paraId="25E83CFF" w14:textId="77777777" w:rsidR="00844657" w:rsidRDefault="00844657" w:rsidP="0052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丸ゴシック体M">
    <w:altName w:val="ＭＳ ゴシック"/>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0648" w14:textId="77777777" w:rsidR="00844657" w:rsidRDefault="00844657" w:rsidP="005223B0">
      <w:r>
        <w:separator/>
      </w:r>
    </w:p>
  </w:footnote>
  <w:footnote w:type="continuationSeparator" w:id="0">
    <w:p w14:paraId="339FB922" w14:textId="77777777" w:rsidR="00844657" w:rsidRDefault="00844657" w:rsidP="0052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92EC54"/>
    <w:lvl w:ilvl="0" w:tplc="0FD6EC5E">
      <w:start w:val="1"/>
      <w:numFmt w:val="bullet"/>
      <w:lvlText w:val="・"/>
      <w:lvlJc w:val="left"/>
      <w:pPr>
        <w:tabs>
          <w:tab w:val="left"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left" w:pos="1080"/>
        </w:tabs>
        <w:ind w:left="1080" w:hanging="420"/>
      </w:pPr>
      <w:rPr>
        <w:rFonts w:ascii="Wingdings" w:hAnsi="Wingdings" w:hint="default"/>
      </w:rPr>
    </w:lvl>
    <w:lvl w:ilvl="2" w:tplc="0409000D" w:tentative="1">
      <w:start w:val="1"/>
      <w:numFmt w:val="bullet"/>
      <w:lvlText w:val=""/>
      <w:lvlJc w:val="left"/>
      <w:pPr>
        <w:tabs>
          <w:tab w:val="left" w:pos="1500"/>
        </w:tabs>
        <w:ind w:left="1500" w:hanging="420"/>
      </w:pPr>
      <w:rPr>
        <w:rFonts w:ascii="Wingdings" w:hAnsi="Wingdings" w:hint="default"/>
      </w:rPr>
    </w:lvl>
    <w:lvl w:ilvl="3" w:tplc="04090001" w:tentative="1">
      <w:start w:val="1"/>
      <w:numFmt w:val="bullet"/>
      <w:lvlText w:val=""/>
      <w:lvlJc w:val="left"/>
      <w:pPr>
        <w:tabs>
          <w:tab w:val="left" w:pos="1920"/>
        </w:tabs>
        <w:ind w:left="1920" w:hanging="420"/>
      </w:pPr>
      <w:rPr>
        <w:rFonts w:ascii="Wingdings" w:hAnsi="Wingdings" w:hint="default"/>
      </w:rPr>
    </w:lvl>
    <w:lvl w:ilvl="4" w:tplc="0409000B" w:tentative="1">
      <w:start w:val="1"/>
      <w:numFmt w:val="bullet"/>
      <w:lvlText w:val=""/>
      <w:lvlJc w:val="left"/>
      <w:pPr>
        <w:tabs>
          <w:tab w:val="left" w:pos="2340"/>
        </w:tabs>
        <w:ind w:left="2340" w:hanging="420"/>
      </w:pPr>
      <w:rPr>
        <w:rFonts w:ascii="Wingdings" w:hAnsi="Wingdings" w:hint="default"/>
      </w:rPr>
    </w:lvl>
    <w:lvl w:ilvl="5" w:tplc="0409000D" w:tentative="1">
      <w:start w:val="1"/>
      <w:numFmt w:val="bullet"/>
      <w:lvlText w:val=""/>
      <w:lvlJc w:val="left"/>
      <w:pPr>
        <w:tabs>
          <w:tab w:val="left" w:pos="2760"/>
        </w:tabs>
        <w:ind w:left="2760" w:hanging="420"/>
      </w:pPr>
      <w:rPr>
        <w:rFonts w:ascii="Wingdings" w:hAnsi="Wingdings" w:hint="default"/>
      </w:rPr>
    </w:lvl>
    <w:lvl w:ilvl="6" w:tplc="04090001" w:tentative="1">
      <w:start w:val="1"/>
      <w:numFmt w:val="bullet"/>
      <w:lvlText w:val=""/>
      <w:lvlJc w:val="left"/>
      <w:pPr>
        <w:tabs>
          <w:tab w:val="left" w:pos="3180"/>
        </w:tabs>
        <w:ind w:left="3180" w:hanging="420"/>
      </w:pPr>
      <w:rPr>
        <w:rFonts w:ascii="Wingdings" w:hAnsi="Wingdings" w:hint="default"/>
      </w:rPr>
    </w:lvl>
    <w:lvl w:ilvl="7" w:tplc="0409000B" w:tentative="1">
      <w:start w:val="1"/>
      <w:numFmt w:val="bullet"/>
      <w:lvlText w:val=""/>
      <w:lvlJc w:val="left"/>
      <w:pPr>
        <w:tabs>
          <w:tab w:val="left" w:pos="3600"/>
        </w:tabs>
        <w:ind w:left="3600" w:hanging="420"/>
      </w:pPr>
      <w:rPr>
        <w:rFonts w:ascii="Wingdings" w:hAnsi="Wingdings" w:hint="default"/>
      </w:rPr>
    </w:lvl>
    <w:lvl w:ilvl="8" w:tplc="0409000D" w:tentative="1">
      <w:start w:val="1"/>
      <w:numFmt w:val="bullet"/>
      <w:lvlText w:val=""/>
      <w:lvlJc w:val="left"/>
      <w:pPr>
        <w:tabs>
          <w:tab w:val="left" w:pos="4020"/>
        </w:tabs>
        <w:ind w:left="4020" w:hanging="420"/>
      </w:pPr>
      <w:rPr>
        <w:rFonts w:ascii="Wingdings" w:hAnsi="Wingdings" w:hint="default"/>
      </w:rPr>
    </w:lvl>
  </w:abstractNum>
  <w:abstractNum w:abstractNumId="1" w15:restartNumberingAfterBreak="0">
    <w:nsid w:val="00000002"/>
    <w:multiLevelType w:val="hybridMultilevel"/>
    <w:tmpl w:val="EEAAB52C"/>
    <w:lvl w:ilvl="0" w:tplc="6DDCFB08">
      <w:start w:val="1"/>
      <w:numFmt w:val="bullet"/>
      <w:lvlText w:val="□"/>
      <w:lvlJc w:val="left"/>
      <w:pPr>
        <w:ind w:left="989" w:hanging="360"/>
      </w:pPr>
      <w:rPr>
        <w:rFonts w:ascii="HG丸ｺﾞｼｯｸM-PRO" w:eastAsia="HG丸ｺﾞｼｯｸM-PRO" w:hAnsi="HG丸ｺﾞｼｯｸM-PRO" w:cs="Times New Roman" w:hint="eastAsia"/>
      </w:rPr>
    </w:lvl>
    <w:lvl w:ilvl="1" w:tplc="016E3F9C">
      <w:start w:val="1"/>
      <w:numFmt w:val="bullet"/>
      <w:lvlText w:val="＊"/>
      <w:lvlJc w:val="left"/>
      <w:pPr>
        <w:ind w:left="1409" w:hanging="360"/>
      </w:pPr>
      <w:rPr>
        <w:rFonts w:ascii="MS UI Gothic" w:eastAsia="MS UI Gothic" w:hAnsi="MS UI Gothic" w:cs="Times New Roman" w:hint="eastAsia"/>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2" w15:restartNumberingAfterBreak="0">
    <w:nsid w:val="00000003"/>
    <w:multiLevelType w:val="hybridMultilevel"/>
    <w:tmpl w:val="0EF6604E"/>
    <w:lvl w:ilvl="0" w:tplc="F904C808">
      <w:start w:val="1"/>
      <w:numFmt w:val="decimalFullWidth"/>
      <w:lvlText w:val="%1．"/>
      <w:lvlJc w:val="left"/>
      <w:pPr>
        <w:tabs>
          <w:tab w:val="left" w:pos="720"/>
        </w:tabs>
        <w:ind w:left="720" w:hanging="720"/>
      </w:pPr>
      <w:rPr>
        <w:rFonts w:hint="default"/>
        <w:b/>
        <w:sz w:val="28"/>
        <w:szCs w:val="28"/>
      </w:rPr>
    </w:lvl>
    <w:lvl w:ilvl="1" w:tplc="04090017" w:tentative="1">
      <w:start w:val="1"/>
      <w:numFmt w:val="aiueoFullWidth"/>
      <w:lvlText w:val="(%2)"/>
      <w:lvlJc w:val="left"/>
      <w:pPr>
        <w:tabs>
          <w:tab w:val="left" w:pos="840"/>
        </w:tabs>
        <w:ind w:left="840" w:hanging="420"/>
      </w:pPr>
    </w:lvl>
    <w:lvl w:ilvl="2" w:tplc="04090011" w:tentative="1">
      <w:start w:val="1"/>
      <w:numFmt w:val="decimalEnclosedCircle"/>
      <w:lvlText w:val="%3"/>
      <w:lvlJc w:val="lef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7" w:tentative="1">
      <w:start w:val="1"/>
      <w:numFmt w:val="aiueoFullWidth"/>
      <w:lvlText w:val="(%5)"/>
      <w:lvlJc w:val="left"/>
      <w:pPr>
        <w:tabs>
          <w:tab w:val="left" w:pos="2100"/>
        </w:tabs>
        <w:ind w:left="2100" w:hanging="420"/>
      </w:pPr>
    </w:lvl>
    <w:lvl w:ilvl="5" w:tplc="04090011" w:tentative="1">
      <w:start w:val="1"/>
      <w:numFmt w:val="decimalEnclosedCircle"/>
      <w:lvlText w:val="%6"/>
      <w:lvlJc w:val="lef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7" w:tentative="1">
      <w:start w:val="1"/>
      <w:numFmt w:val="aiueoFullWidth"/>
      <w:lvlText w:val="(%8)"/>
      <w:lvlJc w:val="left"/>
      <w:pPr>
        <w:tabs>
          <w:tab w:val="left" w:pos="3360"/>
        </w:tabs>
        <w:ind w:left="3360" w:hanging="420"/>
      </w:pPr>
    </w:lvl>
    <w:lvl w:ilvl="8" w:tplc="04090011" w:tentative="1">
      <w:start w:val="1"/>
      <w:numFmt w:val="decimalEnclosedCircle"/>
      <w:lvlText w:val="%9"/>
      <w:lvlJc w:val="left"/>
      <w:pPr>
        <w:tabs>
          <w:tab w:val="left" w:pos="3780"/>
        </w:tabs>
        <w:ind w:left="3780" w:hanging="420"/>
      </w:pPr>
    </w:lvl>
  </w:abstractNum>
  <w:abstractNum w:abstractNumId="3" w15:restartNumberingAfterBreak="0">
    <w:nsid w:val="00000004"/>
    <w:multiLevelType w:val="hybridMultilevel"/>
    <w:tmpl w:val="B43845A4"/>
    <w:lvl w:ilvl="0" w:tplc="2F60E29C">
      <w:start w:val="1"/>
      <w:numFmt w:val="bullet"/>
      <w:lvlText w:val="・"/>
      <w:lvlJc w:val="left"/>
      <w:pPr>
        <w:tabs>
          <w:tab w:val="left" w:pos="600"/>
        </w:tabs>
        <w:ind w:left="60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left" w:pos="1080"/>
        </w:tabs>
        <w:ind w:left="1080" w:hanging="420"/>
      </w:pPr>
      <w:rPr>
        <w:rFonts w:ascii="Wingdings" w:hAnsi="Wingdings" w:hint="default"/>
      </w:rPr>
    </w:lvl>
    <w:lvl w:ilvl="2" w:tplc="0409000D" w:tentative="1">
      <w:start w:val="1"/>
      <w:numFmt w:val="bullet"/>
      <w:lvlText w:val=""/>
      <w:lvlJc w:val="left"/>
      <w:pPr>
        <w:tabs>
          <w:tab w:val="left" w:pos="1500"/>
        </w:tabs>
        <w:ind w:left="1500" w:hanging="420"/>
      </w:pPr>
      <w:rPr>
        <w:rFonts w:ascii="Wingdings" w:hAnsi="Wingdings" w:hint="default"/>
      </w:rPr>
    </w:lvl>
    <w:lvl w:ilvl="3" w:tplc="04090001" w:tentative="1">
      <w:start w:val="1"/>
      <w:numFmt w:val="bullet"/>
      <w:lvlText w:val=""/>
      <w:lvlJc w:val="left"/>
      <w:pPr>
        <w:tabs>
          <w:tab w:val="left" w:pos="1920"/>
        </w:tabs>
        <w:ind w:left="1920" w:hanging="420"/>
      </w:pPr>
      <w:rPr>
        <w:rFonts w:ascii="Wingdings" w:hAnsi="Wingdings" w:hint="default"/>
      </w:rPr>
    </w:lvl>
    <w:lvl w:ilvl="4" w:tplc="0409000B" w:tentative="1">
      <w:start w:val="1"/>
      <w:numFmt w:val="bullet"/>
      <w:lvlText w:val=""/>
      <w:lvlJc w:val="left"/>
      <w:pPr>
        <w:tabs>
          <w:tab w:val="left" w:pos="2340"/>
        </w:tabs>
        <w:ind w:left="2340" w:hanging="420"/>
      </w:pPr>
      <w:rPr>
        <w:rFonts w:ascii="Wingdings" w:hAnsi="Wingdings" w:hint="default"/>
      </w:rPr>
    </w:lvl>
    <w:lvl w:ilvl="5" w:tplc="0409000D" w:tentative="1">
      <w:start w:val="1"/>
      <w:numFmt w:val="bullet"/>
      <w:lvlText w:val=""/>
      <w:lvlJc w:val="left"/>
      <w:pPr>
        <w:tabs>
          <w:tab w:val="left" w:pos="2760"/>
        </w:tabs>
        <w:ind w:left="2760" w:hanging="420"/>
      </w:pPr>
      <w:rPr>
        <w:rFonts w:ascii="Wingdings" w:hAnsi="Wingdings" w:hint="default"/>
      </w:rPr>
    </w:lvl>
    <w:lvl w:ilvl="6" w:tplc="04090001" w:tentative="1">
      <w:start w:val="1"/>
      <w:numFmt w:val="bullet"/>
      <w:lvlText w:val=""/>
      <w:lvlJc w:val="left"/>
      <w:pPr>
        <w:tabs>
          <w:tab w:val="left" w:pos="3180"/>
        </w:tabs>
        <w:ind w:left="3180" w:hanging="420"/>
      </w:pPr>
      <w:rPr>
        <w:rFonts w:ascii="Wingdings" w:hAnsi="Wingdings" w:hint="default"/>
      </w:rPr>
    </w:lvl>
    <w:lvl w:ilvl="7" w:tplc="0409000B" w:tentative="1">
      <w:start w:val="1"/>
      <w:numFmt w:val="bullet"/>
      <w:lvlText w:val=""/>
      <w:lvlJc w:val="left"/>
      <w:pPr>
        <w:tabs>
          <w:tab w:val="left" w:pos="3600"/>
        </w:tabs>
        <w:ind w:left="3600" w:hanging="420"/>
      </w:pPr>
      <w:rPr>
        <w:rFonts w:ascii="Wingdings" w:hAnsi="Wingdings" w:hint="default"/>
      </w:rPr>
    </w:lvl>
    <w:lvl w:ilvl="8" w:tplc="0409000D" w:tentative="1">
      <w:start w:val="1"/>
      <w:numFmt w:val="bullet"/>
      <w:lvlText w:val=""/>
      <w:lvlJc w:val="left"/>
      <w:pPr>
        <w:tabs>
          <w:tab w:val="left" w:pos="4020"/>
        </w:tabs>
        <w:ind w:left="4020" w:hanging="420"/>
      </w:pPr>
      <w:rPr>
        <w:rFonts w:ascii="Wingdings" w:hAnsi="Wingdings" w:hint="default"/>
      </w:rPr>
    </w:lvl>
  </w:abstractNum>
  <w:abstractNum w:abstractNumId="4" w15:restartNumberingAfterBreak="0">
    <w:nsid w:val="00000005"/>
    <w:multiLevelType w:val="hybridMultilevel"/>
    <w:tmpl w:val="38A8CD26"/>
    <w:lvl w:ilvl="0" w:tplc="3B1068F6">
      <w:start w:val="1"/>
      <w:numFmt w:val="decimalEnclosedCircle"/>
      <w:lvlText w:val="%1"/>
      <w:lvlJc w:val="left"/>
      <w:pPr>
        <w:ind w:left="560" w:hanging="360"/>
      </w:p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start w:val="1"/>
      <w:numFmt w:val="decimal"/>
      <w:lvlText w:val="%4."/>
      <w:lvlJc w:val="left"/>
      <w:pPr>
        <w:ind w:left="1960" w:hanging="440"/>
      </w:pPr>
    </w:lvl>
    <w:lvl w:ilvl="4" w:tplc="04090017">
      <w:start w:val="1"/>
      <w:numFmt w:val="aiueoFullWidth"/>
      <w:lvlText w:val="(%5)"/>
      <w:lvlJc w:val="left"/>
      <w:pPr>
        <w:ind w:left="2400" w:hanging="440"/>
      </w:pPr>
    </w:lvl>
    <w:lvl w:ilvl="5" w:tplc="04090011">
      <w:start w:val="1"/>
      <w:numFmt w:val="decimalEnclosedCircle"/>
      <w:lvlText w:val="%6"/>
      <w:lvlJc w:val="left"/>
      <w:pPr>
        <w:ind w:left="2840" w:hanging="440"/>
      </w:pPr>
    </w:lvl>
    <w:lvl w:ilvl="6" w:tplc="0409000F">
      <w:start w:val="1"/>
      <w:numFmt w:val="decimal"/>
      <w:lvlText w:val="%7."/>
      <w:lvlJc w:val="left"/>
      <w:pPr>
        <w:ind w:left="3280" w:hanging="440"/>
      </w:pPr>
    </w:lvl>
    <w:lvl w:ilvl="7" w:tplc="04090017">
      <w:start w:val="1"/>
      <w:numFmt w:val="aiueoFullWidth"/>
      <w:lvlText w:val="(%8)"/>
      <w:lvlJc w:val="left"/>
      <w:pPr>
        <w:ind w:left="3720" w:hanging="440"/>
      </w:pPr>
    </w:lvl>
    <w:lvl w:ilvl="8" w:tplc="04090011">
      <w:start w:val="1"/>
      <w:numFmt w:val="decimalEnclosedCircle"/>
      <w:lvlText w:val="%9"/>
      <w:lvlJc w:val="left"/>
      <w:pPr>
        <w:ind w:left="4160" w:hanging="440"/>
      </w:pPr>
    </w:lvl>
  </w:abstractNum>
  <w:abstractNum w:abstractNumId="5" w15:restartNumberingAfterBreak="0">
    <w:nsid w:val="00000006"/>
    <w:multiLevelType w:val="hybridMultilevel"/>
    <w:tmpl w:val="7EE8FB38"/>
    <w:lvl w:ilvl="0" w:tplc="6216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0000007"/>
    <w:multiLevelType w:val="hybridMultilevel"/>
    <w:tmpl w:val="AC1E8EAA"/>
    <w:lvl w:ilvl="0" w:tplc="97FAEC3C">
      <w:start w:val="1"/>
      <w:numFmt w:val="bullet"/>
      <w:lvlText w:val="□"/>
      <w:lvlJc w:val="left"/>
      <w:pPr>
        <w:tabs>
          <w:tab w:val="left" w:pos="360"/>
        </w:tabs>
        <w:ind w:left="360" w:hanging="360"/>
      </w:pPr>
      <w:rPr>
        <w:rFonts w:ascii="ＭＳ Ｐゴシック" w:eastAsia="ＭＳ Ｐゴシック" w:hAnsi="ＭＳ Ｐゴシック" w:cs="Times New Roman" w:hint="eastAsia"/>
        <w:b w:val="0"/>
        <w:sz w:val="22"/>
        <w:szCs w:val="22"/>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3DB088E"/>
    <w:multiLevelType w:val="hybridMultilevel"/>
    <w:tmpl w:val="336ACBD8"/>
    <w:lvl w:ilvl="0" w:tplc="A59E3470">
      <w:start w:val="1"/>
      <w:numFmt w:val="decimalEnclosedCircle"/>
      <w:lvlText w:val="%1"/>
      <w:lvlJc w:val="left"/>
      <w:pPr>
        <w:ind w:left="5420" w:hanging="360"/>
      </w:pPr>
      <w:rPr>
        <w:rFonts w:hint="default"/>
      </w:rPr>
    </w:lvl>
    <w:lvl w:ilvl="1" w:tplc="04090017" w:tentative="1">
      <w:start w:val="1"/>
      <w:numFmt w:val="aiueoFullWidth"/>
      <w:lvlText w:val="(%2)"/>
      <w:lvlJc w:val="left"/>
      <w:pPr>
        <w:ind w:left="5940" w:hanging="440"/>
      </w:pPr>
    </w:lvl>
    <w:lvl w:ilvl="2" w:tplc="04090011" w:tentative="1">
      <w:start w:val="1"/>
      <w:numFmt w:val="decimalEnclosedCircle"/>
      <w:lvlText w:val="%3"/>
      <w:lvlJc w:val="left"/>
      <w:pPr>
        <w:ind w:left="6380" w:hanging="440"/>
      </w:pPr>
    </w:lvl>
    <w:lvl w:ilvl="3" w:tplc="0409000F" w:tentative="1">
      <w:start w:val="1"/>
      <w:numFmt w:val="decimal"/>
      <w:lvlText w:val="%4."/>
      <w:lvlJc w:val="left"/>
      <w:pPr>
        <w:ind w:left="6820" w:hanging="440"/>
      </w:pPr>
    </w:lvl>
    <w:lvl w:ilvl="4" w:tplc="04090017" w:tentative="1">
      <w:start w:val="1"/>
      <w:numFmt w:val="aiueoFullWidth"/>
      <w:lvlText w:val="(%5)"/>
      <w:lvlJc w:val="left"/>
      <w:pPr>
        <w:ind w:left="7260" w:hanging="440"/>
      </w:pPr>
    </w:lvl>
    <w:lvl w:ilvl="5" w:tplc="04090011" w:tentative="1">
      <w:start w:val="1"/>
      <w:numFmt w:val="decimalEnclosedCircle"/>
      <w:lvlText w:val="%6"/>
      <w:lvlJc w:val="left"/>
      <w:pPr>
        <w:ind w:left="7700" w:hanging="440"/>
      </w:pPr>
    </w:lvl>
    <w:lvl w:ilvl="6" w:tplc="0409000F" w:tentative="1">
      <w:start w:val="1"/>
      <w:numFmt w:val="decimal"/>
      <w:lvlText w:val="%7."/>
      <w:lvlJc w:val="left"/>
      <w:pPr>
        <w:ind w:left="8140" w:hanging="440"/>
      </w:pPr>
    </w:lvl>
    <w:lvl w:ilvl="7" w:tplc="04090017" w:tentative="1">
      <w:start w:val="1"/>
      <w:numFmt w:val="aiueoFullWidth"/>
      <w:lvlText w:val="(%8)"/>
      <w:lvlJc w:val="left"/>
      <w:pPr>
        <w:ind w:left="8580" w:hanging="440"/>
      </w:pPr>
    </w:lvl>
    <w:lvl w:ilvl="8" w:tplc="04090011" w:tentative="1">
      <w:start w:val="1"/>
      <w:numFmt w:val="decimalEnclosedCircle"/>
      <w:lvlText w:val="%9"/>
      <w:lvlJc w:val="left"/>
      <w:pPr>
        <w:ind w:left="9020" w:hanging="440"/>
      </w:pPr>
    </w:lvl>
  </w:abstractNum>
  <w:abstractNum w:abstractNumId="8" w15:restartNumberingAfterBreak="0">
    <w:nsid w:val="080F4C41"/>
    <w:multiLevelType w:val="hybridMultilevel"/>
    <w:tmpl w:val="40B02A86"/>
    <w:lvl w:ilvl="0" w:tplc="D92884DC">
      <w:start w:val="1"/>
      <w:numFmt w:val="decimalEnclosedCircle"/>
      <w:lvlText w:val="%1"/>
      <w:lvlJc w:val="left"/>
      <w:pPr>
        <w:ind w:left="360" w:hanging="360"/>
      </w:pPr>
      <w:rPr>
        <w:rFonts w:ascii="MS UI Gothic" w:eastAsia="MS UI Gothic" w:hAnsi="MS UI Gothic"/>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11435EC0"/>
    <w:multiLevelType w:val="hybridMultilevel"/>
    <w:tmpl w:val="81EE1452"/>
    <w:lvl w:ilvl="0" w:tplc="DD685A6E">
      <w:start w:val="1"/>
      <w:numFmt w:val="decimalEnclosedCircle"/>
      <w:lvlText w:val="%1"/>
      <w:lvlJc w:val="left"/>
      <w:pPr>
        <w:ind w:left="5780" w:hanging="360"/>
      </w:pPr>
      <w:rPr>
        <w:rFonts w:hint="default"/>
      </w:rPr>
    </w:lvl>
    <w:lvl w:ilvl="1" w:tplc="04090017" w:tentative="1">
      <w:start w:val="1"/>
      <w:numFmt w:val="aiueoFullWidth"/>
      <w:lvlText w:val="(%2)"/>
      <w:lvlJc w:val="left"/>
      <w:pPr>
        <w:ind w:left="6300" w:hanging="440"/>
      </w:pPr>
    </w:lvl>
    <w:lvl w:ilvl="2" w:tplc="04090011" w:tentative="1">
      <w:start w:val="1"/>
      <w:numFmt w:val="decimalEnclosedCircle"/>
      <w:lvlText w:val="%3"/>
      <w:lvlJc w:val="left"/>
      <w:pPr>
        <w:ind w:left="6740" w:hanging="440"/>
      </w:pPr>
    </w:lvl>
    <w:lvl w:ilvl="3" w:tplc="0409000F" w:tentative="1">
      <w:start w:val="1"/>
      <w:numFmt w:val="decimal"/>
      <w:lvlText w:val="%4."/>
      <w:lvlJc w:val="left"/>
      <w:pPr>
        <w:ind w:left="7180" w:hanging="440"/>
      </w:pPr>
    </w:lvl>
    <w:lvl w:ilvl="4" w:tplc="04090017" w:tentative="1">
      <w:start w:val="1"/>
      <w:numFmt w:val="aiueoFullWidth"/>
      <w:lvlText w:val="(%5)"/>
      <w:lvlJc w:val="left"/>
      <w:pPr>
        <w:ind w:left="7620" w:hanging="440"/>
      </w:pPr>
    </w:lvl>
    <w:lvl w:ilvl="5" w:tplc="04090011" w:tentative="1">
      <w:start w:val="1"/>
      <w:numFmt w:val="decimalEnclosedCircle"/>
      <w:lvlText w:val="%6"/>
      <w:lvlJc w:val="left"/>
      <w:pPr>
        <w:ind w:left="8060" w:hanging="440"/>
      </w:pPr>
    </w:lvl>
    <w:lvl w:ilvl="6" w:tplc="0409000F" w:tentative="1">
      <w:start w:val="1"/>
      <w:numFmt w:val="decimal"/>
      <w:lvlText w:val="%7."/>
      <w:lvlJc w:val="left"/>
      <w:pPr>
        <w:ind w:left="8500" w:hanging="440"/>
      </w:pPr>
    </w:lvl>
    <w:lvl w:ilvl="7" w:tplc="04090017" w:tentative="1">
      <w:start w:val="1"/>
      <w:numFmt w:val="aiueoFullWidth"/>
      <w:lvlText w:val="(%8)"/>
      <w:lvlJc w:val="left"/>
      <w:pPr>
        <w:ind w:left="8940" w:hanging="440"/>
      </w:pPr>
    </w:lvl>
    <w:lvl w:ilvl="8" w:tplc="04090011" w:tentative="1">
      <w:start w:val="1"/>
      <w:numFmt w:val="decimalEnclosedCircle"/>
      <w:lvlText w:val="%9"/>
      <w:lvlJc w:val="left"/>
      <w:pPr>
        <w:ind w:left="9380" w:hanging="440"/>
      </w:pPr>
    </w:lvl>
  </w:abstractNum>
  <w:abstractNum w:abstractNumId="10" w15:restartNumberingAfterBreak="0">
    <w:nsid w:val="2290387D"/>
    <w:multiLevelType w:val="hybridMultilevel"/>
    <w:tmpl w:val="1B40B118"/>
    <w:lvl w:ilvl="0" w:tplc="065C66DA">
      <w:start w:val="1"/>
      <w:numFmt w:val="decimalEnclosedCircle"/>
      <w:lvlText w:val="%1"/>
      <w:lvlJc w:val="left"/>
      <w:pPr>
        <w:ind w:left="6140" w:hanging="360"/>
      </w:pPr>
      <w:rPr>
        <w:rFonts w:hint="default"/>
      </w:rPr>
    </w:lvl>
    <w:lvl w:ilvl="1" w:tplc="04090017" w:tentative="1">
      <w:start w:val="1"/>
      <w:numFmt w:val="aiueoFullWidth"/>
      <w:lvlText w:val="(%2)"/>
      <w:lvlJc w:val="left"/>
      <w:pPr>
        <w:ind w:left="6660" w:hanging="440"/>
      </w:pPr>
    </w:lvl>
    <w:lvl w:ilvl="2" w:tplc="04090011" w:tentative="1">
      <w:start w:val="1"/>
      <w:numFmt w:val="decimalEnclosedCircle"/>
      <w:lvlText w:val="%3"/>
      <w:lvlJc w:val="left"/>
      <w:pPr>
        <w:ind w:left="7100" w:hanging="440"/>
      </w:pPr>
    </w:lvl>
    <w:lvl w:ilvl="3" w:tplc="0409000F" w:tentative="1">
      <w:start w:val="1"/>
      <w:numFmt w:val="decimal"/>
      <w:lvlText w:val="%4."/>
      <w:lvlJc w:val="left"/>
      <w:pPr>
        <w:ind w:left="7540" w:hanging="440"/>
      </w:pPr>
    </w:lvl>
    <w:lvl w:ilvl="4" w:tplc="04090017" w:tentative="1">
      <w:start w:val="1"/>
      <w:numFmt w:val="aiueoFullWidth"/>
      <w:lvlText w:val="(%5)"/>
      <w:lvlJc w:val="left"/>
      <w:pPr>
        <w:ind w:left="7980" w:hanging="440"/>
      </w:pPr>
    </w:lvl>
    <w:lvl w:ilvl="5" w:tplc="04090011" w:tentative="1">
      <w:start w:val="1"/>
      <w:numFmt w:val="decimalEnclosedCircle"/>
      <w:lvlText w:val="%6"/>
      <w:lvlJc w:val="left"/>
      <w:pPr>
        <w:ind w:left="8420" w:hanging="440"/>
      </w:pPr>
    </w:lvl>
    <w:lvl w:ilvl="6" w:tplc="0409000F" w:tentative="1">
      <w:start w:val="1"/>
      <w:numFmt w:val="decimal"/>
      <w:lvlText w:val="%7."/>
      <w:lvlJc w:val="left"/>
      <w:pPr>
        <w:ind w:left="8860" w:hanging="440"/>
      </w:pPr>
    </w:lvl>
    <w:lvl w:ilvl="7" w:tplc="04090017" w:tentative="1">
      <w:start w:val="1"/>
      <w:numFmt w:val="aiueoFullWidth"/>
      <w:lvlText w:val="(%8)"/>
      <w:lvlJc w:val="left"/>
      <w:pPr>
        <w:ind w:left="9300" w:hanging="440"/>
      </w:pPr>
    </w:lvl>
    <w:lvl w:ilvl="8" w:tplc="04090011" w:tentative="1">
      <w:start w:val="1"/>
      <w:numFmt w:val="decimalEnclosedCircle"/>
      <w:lvlText w:val="%9"/>
      <w:lvlJc w:val="left"/>
      <w:pPr>
        <w:ind w:left="9740" w:hanging="440"/>
      </w:pPr>
    </w:lvl>
  </w:abstractNum>
  <w:abstractNum w:abstractNumId="11" w15:restartNumberingAfterBreak="0">
    <w:nsid w:val="23524774"/>
    <w:multiLevelType w:val="hybridMultilevel"/>
    <w:tmpl w:val="A40863D8"/>
    <w:lvl w:ilvl="0" w:tplc="9DA077F2">
      <w:start w:val="1"/>
      <w:numFmt w:val="decimalEnclosedCircle"/>
      <w:lvlText w:val="%1"/>
      <w:lvlJc w:val="left"/>
      <w:pPr>
        <w:ind w:left="360" w:hanging="360"/>
      </w:pPr>
      <w:rPr>
        <w:rFonts w:ascii="Courier New" w:hAnsi="Courier New" w:cs="Times New Roman" w:hint="default"/>
      </w:rPr>
    </w:lvl>
    <w:lvl w:ilvl="1" w:tplc="5866CA40">
      <w:start w:val="1"/>
      <w:numFmt w:val="decimalEnclosedCircle"/>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2" w15:restartNumberingAfterBreak="0">
    <w:nsid w:val="2B0C3589"/>
    <w:multiLevelType w:val="hybridMultilevel"/>
    <w:tmpl w:val="D11825C6"/>
    <w:lvl w:ilvl="0" w:tplc="B7EC7F80">
      <w:start w:val="1"/>
      <w:numFmt w:val="decimalEnclosedCircle"/>
      <w:lvlText w:val="%1"/>
      <w:lvlJc w:val="left"/>
      <w:pPr>
        <w:ind w:left="360" w:hanging="360"/>
      </w:pPr>
      <w:rPr>
        <w:rFonts w:cs="Times New Roman"/>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F690646"/>
    <w:multiLevelType w:val="hybridMultilevel"/>
    <w:tmpl w:val="5380D4BE"/>
    <w:lvl w:ilvl="0" w:tplc="EEB2C89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15:restartNumberingAfterBreak="0">
    <w:nsid w:val="314323F9"/>
    <w:multiLevelType w:val="hybridMultilevel"/>
    <w:tmpl w:val="C7583536"/>
    <w:lvl w:ilvl="0" w:tplc="C0806D68">
      <w:start w:val="1"/>
      <w:numFmt w:val="decimalEnclosedCircle"/>
      <w:lvlText w:val="%1"/>
      <w:lvlJc w:val="left"/>
      <w:pPr>
        <w:ind w:left="6140" w:hanging="360"/>
      </w:pPr>
      <w:rPr>
        <w:rFonts w:hint="default"/>
      </w:rPr>
    </w:lvl>
    <w:lvl w:ilvl="1" w:tplc="04090017" w:tentative="1">
      <w:start w:val="1"/>
      <w:numFmt w:val="aiueoFullWidth"/>
      <w:lvlText w:val="(%2)"/>
      <w:lvlJc w:val="left"/>
      <w:pPr>
        <w:ind w:left="6660" w:hanging="440"/>
      </w:pPr>
    </w:lvl>
    <w:lvl w:ilvl="2" w:tplc="04090011" w:tentative="1">
      <w:start w:val="1"/>
      <w:numFmt w:val="decimalEnclosedCircle"/>
      <w:lvlText w:val="%3"/>
      <w:lvlJc w:val="left"/>
      <w:pPr>
        <w:ind w:left="7100" w:hanging="440"/>
      </w:pPr>
    </w:lvl>
    <w:lvl w:ilvl="3" w:tplc="0409000F" w:tentative="1">
      <w:start w:val="1"/>
      <w:numFmt w:val="decimal"/>
      <w:lvlText w:val="%4."/>
      <w:lvlJc w:val="left"/>
      <w:pPr>
        <w:ind w:left="7540" w:hanging="440"/>
      </w:pPr>
    </w:lvl>
    <w:lvl w:ilvl="4" w:tplc="04090017" w:tentative="1">
      <w:start w:val="1"/>
      <w:numFmt w:val="aiueoFullWidth"/>
      <w:lvlText w:val="(%5)"/>
      <w:lvlJc w:val="left"/>
      <w:pPr>
        <w:ind w:left="7980" w:hanging="440"/>
      </w:pPr>
    </w:lvl>
    <w:lvl w:ilvl="5" w:tplc="04090011" w:tentative="1">
      <w:start w:val="1"/>
      <w:numFmt w:val="decimalEnclosedCircle"/>
      <w:lvlText w:val="%6"/>
      <w:lvlJc w:val="left"/>
      <w:pPr>
        <w:ind w:left="8420" w:hanging="440"/>
      </w:pPr>
    </w:lvl>
    <w:lvl w:ilvl="6" w:tplc="0409000F" w:tentative="1">
      <w:start w:val="1"/>
      <w:numFmt w:val="decimal"/>
      <w:lvlText w:val="%7."/>
      <w:lvlJc w:val="left"/>
      <w:pPr>
        <w:ind w:left="8860" w:hanging="440"/>
      </w:pPr>
    </w:lvl>
    <w:lvl w:ilvl="7" w:tplc="04090017" w:tentative="1">
      <w:start w:val="1"/>
      <w:numFmt w:val="aiueoFullWidth"/>
      <w:lvlText w:val="(%8)"/>
      <w:lvlJc w:val="left"/>
      <w:pPr>
        <w:ind w:left="9300" w:hanging="440"/>
      </w:pPr>
    </w:lvl>
    <w:lvl w:ilvl="8" w:tplc="04090011" w:tentative="1">
      <w:start w:val="1"/>
      <w:numFmt w:val="decimalEnclosedCircle"/>
      <w:lvlText w:val="%9"/>
      <w:lvlJc w:val="left"/>
      <w:pPr>
        <w:ind w:left="9740" w:hanging="440"/>
      </w:pPr>
    </w:lvl>
  </w:abstractNum>
  <w:abstractNum w:abstractNumId="15" w15:restartNumberingAfterBreak="0">
    <w:nsid w:val="444F3CB4"/>
    <w:multiLevelType w:val="hybridMultilevel"/>
    <w:tmpl w:val="729EB10A"/>
    <w:lvl w:ilvl="0" w:tplc="6D1E91E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6" w15:restartNumberingAfterBreak="0">
    <w:nsid w:val="5FE643EF"/>
    <w:multiLevelType w:val="hybridMultilevel"/>
    <w:tmpl w:val="8AB6CA1A"/>
    <w:lvl w:ilvl="0" w:tplc="43DE1E44">
      <w:start w:val="1"/>
      <w:numFmt w:val="decimalEnclosedCircle"/>
      <w:lvlText w:val="%1"/>
      <w:lvlJc w:val="left"/>
      <w:pPr>
        <w:ind w:left="6500" w:hanging="360"/>
      </w:pPr>
      <w:rPr>
        <w:rFonts w:hint="default"/>
      </w:rPr>
    </w:lvl>
    <w:lvl w:ilvl="1" w:tplc="04090017" w:tentative="1">
      <w:start w:val="1"/>
      <w:numFmt w:val="aiueoFullWidth"/>
      <w:lvlText w:val="(%2)"/>
      <w:lvlJc w:val="left"/>
      <w:pPr>
        <w:ind w:left="7020" w:hanging="440"/>
      </w:pPr>
    </w:lvl>
    <w:lvl w:ilvl="2" w:tplc="04090011" w:tentative="1">
      <w:start w:val="1"/>
      <w:numFmt w:val="decimalEnclosedCircle"/>
      <w:lvlText w:val="%3"/>
      <w:lvlJc w:val="left"/>
      <w:pPr>
        <w:ind w:left="7460" w:hanging="440"/>
      </w:pPr>
    </w:lvl>
    <w:lvl w:ilvl="3" w:tplc="0409000F" w:tentative="1">
      <w:start w:val="1"/>
      <w:numFmt w:val="decimal"/>
      <w:lvlText w:val="%4."/>
      <w:lvlJc w:val="left"/>
      <w:pPr>
        <w:ind w:left="7900" w:hanging="440"/>
      </w:pPr>
    </w:lvl>
    <w:lvl w:ilvl="4" w:tplc="04090017" w:tentative="1">
      <w:start w:val="1"/>
      <w:numFmt w:val="aiueoFullWidth"/>
      <w:lvlText w:val="(%5)"/>
      <w:lvlJc w:val="left"/>
      <w:pPr>
        <w:ind w:left="8340" w:hanging="440"/>
      </w:pPr>
    </w:lvl>
    <w:lvl w:ilvl="5" w:tplc="04090011" w:tentative="1">
      <w:start w:val="1"/>
      <w:numFmt w:val="decimalEnclosedCircle"/>
      <w:lvlText w:val="%6"/>
      <w:lvlJc w:val="left"/>
      <w:pPr>
        <w:ind w:left="8780" w:hanging="440"/>
      </w:pPr>
    </w:lvl>
    <w:lvl w:ilvl="6" w:tplc="0409000F" w:tentative="1">
      <w:start w:val="1"/>
      <w:numFmt w:val="decimal"/>
      <w:lvlText w:val="%7."/>
      <w:lvlJc w:val="left"/>
      <w:pPr>
        <w:ind w:left="9220" w:hanging="440"/>
      </w:pPr>
    </w:lvl>
    <w:lvl w:ilvl="7" w:tplc="04090017" w:tentative="1">
      <w:start w:val="1"/>
      <w:numFmt w:val="aiueoFullWidth"/>
      <w:lvlText w:val="(%8)"/>
      <w:lvlJc w:val="left"/>
      <w:pPr>
        <w:ind w:left="9660" w:hanging="440"/>
      </w:pPr>
    </w:lvl>
    <w:lvl w:ilvl="8" w:tplc="04090011" w:tentative="1">
      <w:start w:val="1"/>
      <w:numFmt w:val="decimalEnclosedCircle"/>
      <w:lvlText w:val="%9"/>
      <w:lvlJc w:val="left"/>
      <w:pPr>
        <w:ind w:left="10100" w:hanging="440"/>
      </w:pPr>
    </w:lvl>
  </w:abstractNum>
  <w:abstractNum w:abstractNumId="17" w15:restartNumberingAfterBreak="0">
    <w:nsid w:val="792B3C3B"/>
    <w:multiLevelType w:val="hybridMultilevel"/>
    <w:tmpl w:val="0DA021CC"/>
    <w:lvl w:ilvl="0" w:tplc="4F40AEF6">
      <w:start w:val="1"/>
      <w:numFmt w:val="decimalFullWidth"/>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8" w15:restartNumberingAfterBreak="0">
    <w:nsid w:val="7A6970FA"/>
    <w:multiLevelType w:val="hybridMultilevel"/>
    <w:tmpl w:val="F2E27DC6"/>
    <w:lvl w:ilvl="0" w:tplc="989402C0">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7750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194">
    <w:abstractNumId w:val="6"/>
  </w:num>
  <w:num w:numId="3" w16cid:durableId="1473980671">
    <w:abstractNumId w:val="2"/>
  </w:num>
  <w:num w:numId="4" w16cid:durableId="1086456115">
    <w:abstractNumId w:val="3"/>
  </w:num>
  <w:num w:numId="5" w16cid:durableId="1422415425">
    <w:abstractNumId w:val="0"/>
  </w:num>
  <w:num w:numId="6" w16cid:durableId="1649630623">
    <w:abstractNumId w:val="1"/>
  </w:num>
  <w:num w:numId="7" w16cid:durableId="488130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5984554">
    <w:abstractNumId w:val="5"/>
  </w:num>
  <w:num w:numId="9" w16cid:durableId="575675859">
    <w:abstractNumId w:val="7"/>
  </w:num>
  <w:num w:numId="10" w16cid:durableId="1184249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459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159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0747">
    <w:abstractNumId w:val="18"/>
  </w:num>
  <w:num w:numId="14" w16cid:durableId="166608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801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8832877">
    <w:abstractNumId w:val="9"/>
  </w:num>
  <w:num w:numId="17" w16cid:durableId="1707948305">
    <w:abstractNumId w:val="10"/>
  </w:num>
  <w:num w:numId="18" w16cid:durableId="1674530773">
    <w:abstractNumId w:val="14"/>
  </w:num>
  <w:num w:numId="19" w16cid:durableId="1636567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DC"/>
    <w:rsid w:val="00120F64"/>
    <w:rsid w:val="00166163"/>
    <w:rsid w:val="002D2D02"/>
    <w:rsid w:val="00302334"/>
    <w:rsid w:val="00340DD3"/>
    <w:rsid w:val="00425C49"/>
    <w:rsid w:val="00437F42"/>
    <w:rsid w:val="004A532B"/>
    <w:rsid w:val="005223B0"/>
    <w:rsid w:val="005D7771"/>
    <w:rsid w:val="00603BDC"/>
    <w:rsid w:val="00651BE2"/>
    <w:rsid w:val="006F72D0"/>
    <w:rsid w:val="007A196A"/>
    <w:rsid w:val="00844657"/>
    <w:rsid w:val="0085751F"/>
    <w:rsid w:val="008600E1"/>
    <w:rsid w:val="008705EB"/>
    <w:rsid w:val="00935BF8"/>
    <w:rsid w:val="00B040F9"/>
    <w:rsid w:val="00B2221E"/>
    <w:rsid w:val="00B27A85"/>
    <w:rsid w:val="00B54C19"/>
    <w:rsid w:val="00B66E98"/>
    <w:rsid w:val="00CA05B0"/>
    <w:rsid w:val="00D24D74"/>
    <w:rsid w:val="00DE6A45"/>
    <w:rsid w:val="00E046DC"/>
    <w:rsid w:val="00E558D6"/>
    <w:rsid w:val="00F156F8"/>
    <w:rsid w:val="00F5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A5AEE"/>
  <w15:docId w15:val="{41273892-8ADF-4D0A-9A6C-005A18F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szCs w:val="18"/>
    </w:rPr>
  </w:style>
  <w:style w:type="character" w:customStyle="1" w:styleId="a4">
    <w:name w:val="吹き出し (文字)"/>
    <w:link w:val="a3"/>
    <w:rPr>
      <w:rFonts w:ascii="Arial" w:eastAsia="ＭＳ ゴシック" w:hAnsi="Arial" w:cs="Times New Roman"/>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HG丸ｺﾞｼｯｸM-PRO" w:eastAsia="HG丸ｺﾞｼｯｸM-PRO"/>
      <w:kern w:val="2"/>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HG丸ｺﾞｼｯｸM-PRO" w:eastAsia="HG丸ｺﾞｼｯｸM-PRO"/>
      <w:kern w:val="2"/>
      <w:sz w:val="24"/>
      <w:szCs w:val="24"/>
    </w:rPr>
  </w:style>
  <w:style w:type="paragraph" w:styleId="a9">
    <w:name w:val="List Paragraph"/>
    <w:basedOn w:val="a"/>
    <w:uiPriority w:val="34"/>
    <w:qFormat/>
    <w:pPr>
      <w:ind w:leftChars="400" w:left="840"/>
    </w:pPr>
  </w:style>
  <w:style w:type="character" w:styleId="aa">
    <w:name w:val="Strong"/>
    <w:basedOn w:val="a0"/>
    <w:uiPriority w:val="22"/>
    <w:qFormat/>
    <w:rsid w:val="006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0929">
      <w:bodyDiv w:val="1"/>
      <w:marLeft w:val="0"/>
      <w:marRight w:val="0"/>
      <w:marTop w:val="0"/>
      <w:marBottom w:val="0"/>
      <w:divBdr>
        <w:top w:val="none" w:sz="0" w:space="0" w:color="auto"/>
        <w:left w:val="none" w:sz="0" w:space="0" w:color="auto"/>
        <w:bottom w:val="none" w:sz="0" w:space="0" w:color="auto"/>
        <w:right w:val="none" w:sz="0" w:space="0" w:color="auto"/>
      </w:divBdr>
    </w:div>
    <w:div w:id="476532676">
      <w:bodyDiv w:val="1"/>
      <w:marLeft w:val="0"/>
      <w:marRight w:val="0"/>
      <w:marTop w:val="0"/>
      <w:marBottom w:val="0"/>
      <w:divBdr>
        <w:top w:val="none" w:sz="0" w:space="0" w:color="auto"/>
        <w:left w:val="none" w:sz="0" w:space="0" w:color="auto"/>
        <w:bottom w:val="none" w:sz="0" w:space="0" w:color="auto"/>
        <w:right w:val="none" w:sz="0" w:space="0" w:color="auto"/>
      </w:divBdr>
    </w:div>
    <w:div w:id="556749069">
      <w:bodyDiv w:val="1"/>
      <w:marLeft w:val="0"/>
      <w:marRight w:val="0"/>
      <w:marTop w:val="0"/>
      <w:marBottom w:val="0"/>
      <w:divBdr>
        <w:top w:val="none" w:sz="0" w:space="0" w:color="auto"/>
        <w:left w:val="none" w:sz="0" w:space="0" w:color="auto"/>
        <w:bottom w:val="none" w:sz="0" w:space="0" w:color="auto"/>
        <w:right w:val="none" w:sz="0" w:space="0" w:color="auto"/>
      </w:divBdr>
    </w:div>
    <w:div w:id="1109736606">
      <w:bodyDiv w:val="1"/>
      <w:marLeft w:val="0"/>
      <w:marRight w:val="0"/>
      <w:marTop w:val="0"/>
      <w:marBottom w:val="0"/>
      <w:divBdr>
        <w:top w:val="none" w:sz="0" w:space="0" w:color="auto"/>
        <w:left w:val="none" w:sz="0" w:space="0" w:color="auto"/>
        <w:bottom w:val="none" w:sz="0" w:space="0" w:color="auto"/>
        <w:right w:val="none" w:sz="0" w:space="0" w:color="auto"/>
      </w:divBdr>
    </w:div>
    <w:div w:id="144684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E585-45BB-43F3-8476-3EAC1F1B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8391</Words>
  <Characters>571</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実務研修実習報告書チェックシート</vt:lpstr>
    </vt:vector>
  </TitlesOfParts>
  <Company>Hewlett-Packard Co.</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実務研修実習報告書チェックシート</dc:title>
  <dc:creator>HP Customer</dc:creator>
  <cp:lastModifiedBy>木村え</cp:lastModifiedBy>
  <cp:revision>5</cp:revision>
  <cp:lastPrinted>2025-06-04T06:37:00Z</cp:lastPrinted>
  <dcterms:created xsi:type="dcterms:W3CDTF">2025-06-03T06:21:00Z</dcterms:created>
  <dcterms:modified xsi:type="dcterms:W3CDTF">2025-06-04T06:38:00Z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1671538bba2743749a0f70ee345e9176</vt:lpwstr>
  </property>
</Properties>
</file>